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B5E" w:rsidRDefault="000A5FBB" w:rsidP="000A5FBB">
      <w:pPr>
        <w:pStyle w:val="Pealkiri1"/>
      </w:pPr>
      <w:r>
        <w:t>ESF VAHENDITEST RAHASTATAVA TÄISKASVANUTE TÄIENDUSKOOLITUSE ÕPPEKAVA</w:t>
      </w:r>
    </w:p>
    <w:p w:rsidR="004D4432" w:rsidRDefault="004D4432" w:rsidP="004D4432"/>
    <w:p w:rsidR="00720F7D" w:rsidRDefault="000A5FBB" w:rsidP="003109F7">
      <w:pPr>
        <w:pStyle w:val="Pealkiri2"/>
        <w:numPr>
          <w:ilvl w:val="0"/>
          <w:numId w:val="2"/>
        </w:numPr>
      </w:pPr>
      <w:r>
        <w:t>Üldandmed</w:t>
      </w:r>
    </w:p>
    <w:tbl>
      <w:tblPr>
        <w:tblStyle w:val="Kontuurtabel"/>
        <w:tblW w:w="9486" w:type="dxa"/>
        <w:tblLook w:val="04A0" w:firstRow="1" w:lastRow="0" w:firstColumn="1" w:lastColumn="0" w:noHBand="0" w:noVBand="1"/>
      </w:tblPr>
      <w:tblGrid>
        <w:gridCol w:w="2405"/>
        <w:gridCol w:w="7081"/>
      </w:tblGrid>
      <w:tr w:rsidR="00B15282" w:rsidTr="00B15282">
        <w:tc>
          <w:tcPr>
            <w:tcW w:w="2405" w:type="dxa"/>
          </w:tcPr>
          <w:p w:rsidR="00B15282" w:rsidRDefault="00B15282" w:rsidP="00C34C9A">
            <w:r>
              <w:t>Õppeasutus:</w:t>
            </w:r>
          </w:p>
        </w:tc>
        <w:tc>
          <w:tcPr>
            <w:tcW w:w="7081" w:type="dxa"/>
          </w:tcPr>
          <w:p w:rsidR="00B15282" w:rsidRDefault="00B15282" w:rsidP="00C34C9A">
            <w:r>
              <w:t>RÄPINA AIANDUSKOOL</w:t>
            </w:r>
          </w:p>
        </w:tc>
      </w:tr>
      <w:tr w:rsidR="00B15282" w:rsidTr="00B15282">
        <w:tc>
          <w:tcPr>
            <w:tcW w:w="2405" w:type="dxa"/>
          </w:tcPr>
          <w:p w:rsidR="00B15282" w:rsidRDefault="00B15282" w:rsidP="00C34C9A">
            <w:r>
              <w:t>Õppekava nimetus:</w:t>
            </w:r>
          </w:p>
        </w:tc>
        <w:tc>
          <w:tcPr>
            <w:tcW w:w="7081" w:type="dxa"/>
          </w:tcPr>
          <w:p w:rsidR="00B15282" w:rsidRDefault="004C769F" w:rsidP="004C769F">
            <w:r>
              <w:t>Maheviljelus</w:t>
            </w:r>
          </w:p>
        </w:tc>
      </w:tr>
      <w:tr w:rsidR="00B15282" w:rsidTr="00B15282">
        <w:tc>
          <w:tcPr>
            <w:tcW w:w="2405" w:type="dxa"/>
          </w:tcPr>
          <w:p w:rsidR="00B15282" w:rsidRDefault="00B15282" w:rsidP="00C34C9A">
            <w:r>
              <w:t>Õppekavarühm:</w:t>
            </w:r>
          </w:p>
        </w:tc>
        <w:tc>
          <w:tcPr>
            <w:tcW w:w="7081" w:type="dxa"/>
          </w:tcPr>
          <w:p w:rsidR="00B15282" w:rsidRDefault="004C769F" w:rsidP="00C34C9A">
            <w:r>
              <w:t>Aiandus 622</w:t>
            </w:r>
          </w:p>
        </w:tc>
      </w:tr>
      <w:tr w:rsidR="00B15282" w:rsidTr="00B15282">
        <w:tc>
          <w:tcPr>
            <w:tcW w:w="2405" w:type="dxa"/>
          </w:tcPr>
          <w:p w:rsidR="00B15282" w:rsidRDefault="00B15282" w:rsidP="00C34C9A">
            <w:r>
              <w:t>Õppekeel:</w:t>
            </w:r>
          </w:p>
        </w:tc>
        <w:tc>
          <w:tcPr>
            <w:tcW w:w="7081" w:type="dxa"/>
          </w:tcPr>
          <w:p w:rsidR="00B15282" w:rsidRDefault="004C769F" w:rsidP="00C34C9A">
            <w:r>
              <w:t>Eesti keel</w:t>
            </w:r>
          </w:p>
        </w:tc>
      </w:tr>
    </w:tbl>
    <w:p w:rsidR="004D4432" w:rsidRDefault="004D4432" w:rsidP="004D4432"/>
    <w:p w:rsidR="00C34C9A" w:rsidRPr="00C34C9A" w:rsidRDefault="00C34C9A" w:rsidP="003109F7">
      <w:pPr>
        <w:pStyle w:val="Pealkiri2"/>
        <w:numPr>
          <w:ilvl w:val="0"/>
          <w:numId w:val="2"/>
        </w:numPr>
      </w:pPr>
      <w:r>
        <w:t>Koolituse sihtgrupp ja õpiväljundid</w:t>
      </w:r>
    </w:p>
    <w:tbl>
      <w:tblPr>
        <w:tblStyle w:val="Kontuurtabel"/>
        <w:tblW w:w="9493" w:type="dxa"/>
        <w:tblLook w:val="04A0" w:firstRow="1" w:lastRow="0" w:firstColumn="1" w:lastColumn="0" w:noHBand="0" w:noVBand="1"/>
      </w:tblPr>
      <w:tblGrid>
        <w:gridCol w:w="9493"/>
      </w:tblGrid>
      <w:tr w:rsidR="00B15282" w:rsidTr="00B15282">
        <w:tc>
          <w:tcPr>
            <w:tcW w:w="9493" w:type="dxa"/>
          </w:tcPr>
          <w:p w:rsidR="00B15282" w:rsidRDefault="00B15282" w:rsidP="00AF65A3">
            <w:pPr>
              <w:pStyle w:val="Pealkiri3"/>
              <w:keepNext w:val="0"/>
              <w:keepLines w:val="0"/>
              <w:outlineLvl w:val="2"/>
            </w:pPr>
            <w:r>
              <w:t>Sihtrühma kirjeldus</w:t>
            </w:r>
          </w:p>
          <w:p w:rsidR="004C769F" w:rsidRDefault="004C769F" w:rsidP="00CC04C8">
            <w:pPr>
              <w:pStyle w:val="Vahedeta"/>
              <w:numPr>
                <w:ilvl w:val="0"/>
                <w:numId w:val="4"/>
              </w:numPr>
              <w:jc w:val="both"/>
            </w:pPr>
            <w:r>
              <w:t>aiandushariduseta  aiandusettevõtete (s.h. väikeettevõtjad) töötajad</w:t>
            </w:r>
          </w:p>
          <w:p w:rsidR="004C769F" w:rsidRDefault="004C769F" w:rsidP="00CC04C8">
            <w:pPr>
              <w:pStyle w:val="Vahedeta"/>
              <w:numPr>
                <w:ilvl w:val="0"/>
                <w:numId w:val="4"/>
              </w:numPr>
              <w:jc w:val="both"/>
            </w:pPr>
            <w:r>
              <w:t>aiandushariduse omandamisest on möödunud vähemalt 15 aastat( nn. aegunud oskustega, kes soovivad tööalaselt oma oskusi uuendada)</w:t>
            </w:r>
          </w:p>
          <w:p w:rsidR="00B15282" w:rsidRDefault="004C769F" w:rsidP="00CC04C8">
            <w:pPr>
              <w:pStyle w:val="Vahedeta"/>
              <w:numPr>
                <w:ilvl w:val="0"/>
                <w:numId w:val="4"/>
              </w:numPr>
              <w:jc w:val="both"/>
            </w:pPr>
            <w:r w:rsidRPr="00B5383D">
              <w:t>Inimesed, kes omavad küll aiandusharidust, kuid ei ole sellel alal töötanud viimased 10 aastat ja sooviksid uuesti töötada aianduses</w:t>
            </w:r>
          </w:p>
        </w:tc>
      </w:tr>
      <w:tr w:rsidR="00B15282" w:rsidTr="00B15282">
        <w:tc>
          <w:tcPr>
            <w:tcW w:w="9493" w:type="dxa"/>
          </w:tcPr>
          <w:p w:rsidR="00B15282" w:rsidRDefault="00042C71" w:rsidP="00AF65A3">
            <w:pPr>
              <w:pStyle w:val="Pealkiri3"/>
              <w:keepNext w:val="0"/>
              <w:keepLines w:val="0"/>
              <w:outlineLvl w:val="2"/>
            </w:pPr>
            <w:r>
              <w:t>K</w:t>
            </w:r>
            <w:r w:rsidR="00CA2A98">
              <w:t>ooli</w:t>
            </w:r>
            <w:r>
              <w:t>tuse</w:t>
            </w:r>
            <w:r w:rsidR="00B15282">
              <w:t xml:space="preserve"> alustamise nõuded</w:t>
            </w:r>
          </w:p>
          <w:p w:rsidR="004C769F" w:rsidRDefault="004C769F" w:rsidP="004C769F">
            <w:pPr>
              <w:pStyle w:val="Vahedeta"/>
              <w:numPr>
                <w:ilvl w:val="0"/>
                <w:numId w:val="5"/>
              </w:numPr>
            </w:pPr>
            <w:r>
              <w:t>aiandusalased algteadmised</w:t>
            </w:r>
          </w:p>
          <w:p w:rsidR="00B15282" w:rsidRPr="00B15282" w:rsidRDefault="004C769F" w:rsidP="004C769F">
            <w:pPr>
              <w:pStyle w:val="Vahedeta"/>
              <w:numPr>
                <w:ilvl w:val="0"/>
                <w:numId w:val="5"/>
              </w:numPr>
            </w:pPr>
            <w:r>
              <w:t>kuulumine sihtgruppi</w:t>
            </w:r>
          </w:p>
        </w:tc>
      </w:tr>
      <w:tr w:rsidR="00B15282" w:rsidTr="00B15282">
        <w:tc>
          <w:tcPr>
            <w:tcW w:w="9493" w:type="dxa"/>
          </w:tcPr>
          <w:p w:rsidR="00B15282" w:rsidRDefault="00042C71" w:rsidP="00AF65A3">
            <w:pPr>
              <w:pStyle w:val="Pealkiri3"/>
              <w:keepNext w:val="0"/>
              <w:keepLines w:val="0"/>
              <w:outlineLvl w:val="2"/>
            </w:pPr>
            <w:r>
              <w:t>R</w:t>
            </w:r>
            <w:r w:rsidR="00BE6A41">
              <w:t>ühma optimaalne suurus</w:t>
            </w:r>
          </w:p>
          <w:p w:rsidR="00AF65A3" w:rsidRDefault="004C769F" w:rsidP="00AF65A3">
            <w:r>
              <w:t>12 inimest</w:t>
            </w:r>
          </w:p>
        </w:tc>
      </w:tr>
      <w:tr w:rsidR="00B15282" w:rsidTr="00B15282">
        <w:tc>
          <w:tcPr>
            <w:tcW w:w="9493" w:type="dxa"/>
          </w:tcPr>
          <w:p w:rsidR="00B15282" w:rsidRDefault="00CA2A98" w:rsidP="00AF65A3">
            <w:pPr>
              <w:pStyle w:val="Pealkiri3"/>
              <w:keepNext w:val="0"/>
              <w:keepLines w:val="0"/>
              <w:outlineLvl w:val="2"/>
            </w:pPr>
            <w:r>
              <w:t>Koolituse õpiväljundid</w:t>
            </w:r>
          </w:p>
          <w:p w:rsidR="004C769F" w:rsidRPr="00B5383D" w:rsidRDefault="004C769F" w:rsidP="00CC04C8">
            <w:pPr>
              <w:jc w:val="both"/>
              <w:rPr>
                <w:color w:val="000000" w:themeColor="text1"/>
              </w:rPr>
            </w:pPr>
            <w:r>
              <w:rPr>
                <w:color w:val="000000" w:themeColor="text1"/>
              </w:rPr>
              <w:t>Kursuse läbinu:</w:t>
            </w:r>
          </w:p>
          <w:p w:rsidR="004C769F" w:rsidRPr="0006243C" w:rsidRDefault="004C769F" w:rsidP="00CC04C8">
            <w:pPr>
              <w:pStyle w:val="Loendilik"/>
              <w:keepNext/>
              <w:numPr>
                <w:ilvl w:val="0"/>
                <w:numId w:val="6"/>
              </w:numPr>
              <w:pBdr>
                <w:top w:val="nil"/>
                <w:left w:val="nil"/>
                <w:bottom w:val="nil"/>
                <w:right w:val="nil"/>
              </w:pBdr>
              <w:suppressAutoHyphens/>
              <w:spacing w:before="0" w:after="0"/>
              <w:jc w:val="both"/>
              <w:textAlignment w:val="baseline"/>
              <w:rPr>
                <w:rFonts w:asciiTheme="majorHAnsi" w:eastAsia="Calibri" w:hAnsiTheme="majorHAnsi" w:cs="Calibri"/>
              </w:rPr>
            </w:pPr>
            <w:r>
              <w:rPr>
                <w:rFonts w:ascii="Calibri" w:hAnsi="Calibri"/>
              </w:rPr>
              <w:t>t</w:t>
            </w:r>
            <w:r>
              <w:rPr>
                <w:rFonts w:asciiTheme="majorHAnsi" w:eastAsia="Calibri" w:hAnsiTheme="majorHAnsi" w:cs="Calibri"/>
              </w:rPr>
              <w:t xml:space="preserve">eab ja tunneb maheviljeluse </w:t>
            </w:r>
            <w:proofErr w:type="spellStart"/>
            <w:r>
              <w:rPr>
                <w:rFonts w:asciiTheme="majorHAnsi" w:eastAsia="Calibri" w:hAnsiTheme="majorHAnsi" w:cs="Calibri"/>
              </w:rPr>
              <w:t>sünergeetilisi</w:t>
            </w:r>
            <w:proofErr w:type="spellEnd"/>
            <w:r>
              <w:rPr>
                <w:rFonts w:asciiTheme="majorHAnsi" w:eastAsia="Calibri" w:hAnsiTheme="majorHAnsi" w:cs="Calibri"/>
              </w:rPr>
              <w:t xml:space="preserve"> aluseid ja maheviljeluse põhitõdesid</w:t>
            </w:r>
            <w:r w:rsidRPr="0006243C">
              <w:rPr>
                <w:rFonts w:asciiTheme="majorHAnsi" w:eastAsia="Calibri" w:hAnsiTheme="majorHAnsi" w:cs="Calibri"/>
              </w:rPr>
              <w:t>.</w:t>
            </w:r>
          </w:p>
          <w:p w:rsidR="004C769F" w:rsidRPr="0006243C" w:rsidRDefault="004C769F" w:rsidP="00CC04C8">
            <w:pPr>
              <w:pStyle w:val="Loendilik"/>
              <w:keepNext/>
              <w:numPr>
                <w:ilvl w:val="0"/>
                <w:numId w:val="6"/>
              </w:numPr>
              <w:pBdr>
                <w:top w:val="nil"/>
                <w:left w:val="nil"/>
                <w:bottom w:val="nil"/>
                <w:right w:val="nil"/>
              </w:pBdr>
              <w:suppressAutoHyphens/>
              <w:spacing w:before="0" w:after="0"/>
              <w:jc w:val="both"/>
              <w:textAlignment w:val="baseline"/>
              <w:rPr>
                <w:rFonts w:asciiTheme="majorHAnsi" w:eastAsia="Calibri" w:hAnsiTheme="majorHAnsi" w:cs="Calibri"/>
              </w:rPr>
            </w:pPr>
            <w:r>
              <w:rPr>
                <w:rFonts w:asciiTheme="majorHAnsi" w:eastAsia="Calibri" w:hAnsiTheme="majorHAnsi" w:cs="Calibri"/>
              </w:rPr>
              <w:t>teab mahedalt kasvatatavate köögiviljakultuuride peamisi kasvunõudlusi ja oskab neid vajadusel kultuuridele luua</w:t>
            </w:r>
            <w:r w:rsidRPr="0006243C">
              <w:rPr>
                <w:rFonts w:asciiTheme="majorHAnsi" w:eastAsia="Calibri" w:hAnsiTheme="majorHAnsi" w:cs="Calibri"/>
              </w:rPr>
              <w:t>.</w:t>
            </w:r>
          </w:p>
          <w:p w:rsidR="004C769F" w:rsidRPr="0006243C" w:rsidRDefault="004C769F" w:rsidP="00CC04C8">
            <w:pPr>
              <w:pStyle w:val="Loendilik"/>
              <w:keepNext/>
              <w:numPr>
                <w:ilvl w:val="0"/>
                <w:numId w:val="6"/>
              </w:numPr>
              <w:pBdr>
                <w:top w:val="nil"/>
                <w:left w:val="nil"/>
                <w:bottom w:val="nil"/>
                <w:right w:val="nil"/>
              </w:pBdr>
              <w:suppressAutoHyphens/>
              <w:spacing w:before="0" w:after="0"/>
              <w:jc w:val="both"/>
              <w:textAlignment w:val="baseline"/>
              <w:rPr>
                <w:rFonts w:asciiTheme="majorHAnsi" w:eastAsia="Calibri" w:hAnsiTheme="majorHAnsi" w:cs="Calibri"/>
              </w:rPr>
            </w:pPr>
            <w:r>
              <w:rPr>
                <w:rFonts w:asciiTheme="majorHAnsi" w:eastAsia="Calibri" w:hAnsiTheme="majorHAnsi" w:cs="Calibri"/>
              </w:rPr>
              <w:t>teab mahedalt kasvatatavate puuviljakultuuride peamisi kasvunõudlusi ja oskab neid vajadusel kultuuridele luua</w:t>
            </w:r>
            <w:r w:rsidRPr="0006243C">
              <w:rPr>
                <w:rFonts w:asciiTheme="majorHAnsi" w:eastAsia="Calibri" w:hAnsiTheme="majorHAnsi" w:cs="Calibri"/>
              </w:rPr>
              <w:t>.</w:t>
            </w:r>
          </w:p>
          <w:p w:rsidR="004C769F" w:rsidRPr="0049386F" w:rsidRDefault="004C769F" w:rsidP="00CC04C8">
            <w:pPr>
              <w:pStyle w:val="Loendilik"/>
              <w:keepNext/>
              <w:numPr>
                <w:ilvl w:val="0"/>
                <w:numId w:val="6"/>
              </w:numPr>
              <w:pBdr>
                <w:top w:val="nil"/>
                <w:left w:val="nil"/>
                <w:bottom w:val="nil"/>
                <w:right w:val="nil"/>
              </w:pBdr>
              <w:suppressAutoHyphens/>
              <w:spacing w:before="0" w:after="0"/>
              <w:jc w:val="both"/>
              <w:textAlignment w:val="baseline"/>
              <w:rPr>
                <w:rFonts w:asciiTheme="majorHAnsi" w:eastAsia="Calibri" w:hAnsiTheme="majorHAnsi" w:cs="Calibri"/>
              </w:rPr>
            </w:pPr>
            <w:r>
              <w:rPr>
                <w:rFonts w:asciiTheme="majorHAnsi" w:eastAsia="Calibri" w:hAnsiTheme="majorHAnsi" w:cs="Calibri"/>
              </w:rPr>
              <w:t>teab kuidas mahedalt tõrjuda peamisi köögivilja ja puuviljakultuuride haiguseid ja kahjureid.</w:t>
            </w:r>
            <w:r w:rsidRPr="0049386F">
              <w:rPr>
                <w:rFonts w:asciiTheme="majorHAnsi" w:eastAsia="Calibri" w:hAnsiTheme="majorHAnsi" w:cs="Calibri"/>
              </w:rPr>
              <w:t xml:space="preserve">                                                                                        </w:t>
            </w:r>
          </w:p>
          <w:p w:rsidR="00BE6A41" w:rsidRDefault="00BE6A41" w:rsidP="00AF65A3"/>
        </w:tc>
      </w:tr>
      <w:tr w:rsidR="00B15282" w:rsidTr="00B15282">
        <w:tc>
          <w:tcPr>
            <w:tcW w:w="9493" w:type="dxa"/>
          </w:tcPr>
          <w:p w:rsidR="00B15282" w:rsidRDefault="00CA2A98" w:rsidP="00AF65A3">
            <w:pPr>
              <w:pStyle w:val="Pealkiri3"/>
              <w:keepNext w:val="0"/>
              <w:keepLines w:val="0"/>
              <w:outlineLvl w:val="2"/>
            </w:pPr>
            <w:r>
              <w:t>Õpiväljundite seos kutsestandardi või tasemeõppe õppekavaga</w:t>
            </w:r>
            <w:r w:rsidR="00A82F1A">
              <w:t xml:space="preserve"> (kompetentside tasemel)</w:t>
            </w:r>
          </w:p>
          <w:p w:rsidR="00CC04C8" w:rsidRDefault="00CC04C8" w:rsidP="00CC04C8">
            <w:pPr>
              <w:pStyle w:val="Vahedeta"/>
              <w:jc w:val="both"/>
            </w:pPr>
            <w:r>
              <w:t>Räpina Aianduskooli nooremaedniku õppekava, tase 3m moodulid 3, 4 ja 13</w:t>
            </w:r>
          </w:p>
          <w:p w:rsidR="00CC04C8" w:rsidRDefault="00CC04C8" w:rsidP="00CC04C8">
            <w:pPr>
              <w:pStyle w:val="Vahedeta"/>
              <w:jc w:val="both"/>
            </w:pPr>
            <w:r>
              <w:t xml:space="preserve">Kompetentsid: </w:t>
            </w:r>
          </w:p>
          <w:p w:rsidR="00CC04C8" w:rsidRDefault="00CC04C8" w:rsidP="00CC04C8">
            <w:pPr>
              <w:pStyle w:val="Loendilik"/>
              <w:numPr>
                <w:ilvl w:val="0"/>
                <w:numId w:val="7"/>
              </w:numPr>
              <w:autoSpaceDE w:val="0"/>
              <w:autoSpaceDN w:val="0"/>
              <w:adjustRightInd w:val="0"/>
              <w:spacing w:before="0" w:after="0"/>
              <w:jc w:val="both"/>
              <w:rPr>
                <w:rFonts w:cs="ArialMT"/>
              </w:rPr>
            </w:pPr>
            <w:r w:rsidRPr="00074924">
              <w:rPr>
                <w:rFonts w:cs="ArialMT"/>
              </w:rPr>
              <w:t>rakendab köögiviljakultuuride (sh ajatuskultuuride) kasvatamisel</w:t>
            </w:r>
            <w:r>
              <w:rPr>
                <w:rFonts w:cs="ArialMT"/>
              </w:rPr>
              <w:t xml:space="preserve"> </w:t>
            </w:r>
            <w:proofErr w:type="spellStart"/>
            <w:r w:rsidRPr="00074924">
              <w:rPr>
                <w:rFonts w:cs="ArialMT"/>
              </w:rPr>
              <w:t>agrotehnoloogia</w:t>
            </w:r>
            <w:proofErr w:type="spellEnd"/>
            <w:r w:rsidRPr="00074924">
              <w:rPr>
                <w:rFonts w:cs="ArialMT"/>
              </w:rPr>
              <w:t xml:space="preserve"> nõudeid ning kasutab töödeks vajalikku tehnikat</w:t>
            </w:r>
          </w:p>
          <w:p w:rsidR="00CC04C8" w:rsidRDefault="00CC04C8" w:rsidP="00CC04C8">
            <w:pPr>
              <w:pStyle w:val="Loendilik"/>
              <w:numPr>
                <w:ilvl w:val="0"/>
                <w:numId w:val="7"/>
              </w:numPr>
              <w:autoSpaceDE w:val="0"/>
              <w:autoSpaceDN w:val="0"/>
              <w:adjustRightInd w:val="0"/>
              <w:spacing w:before="0" w:after="0"/>
              <w:jc w:val="both"/>
              <w:rPr>
                <w:rFonts w:cs="ArialMT"/>
              </w:rPr>
            </w:pPr>
            <w:r w:rsidRPr="00074924">
              <w:rPr>
                <w:rFonts w:cs="ArialMT"/>
              </w:rPr>
              <w:t>hooldab köögiviljakultuure, lähtudes</w:t>
            </w:r>
            <w:r>
              <w:rPr>
                <w:rFonts w:cs="ArialMT"/>
              </w:rPr>
              <w:t xml:space="preserve"> </w:t>
            </w:r>
            <w:r w:rsidRPr="00074924">
              <w:rPr>
                <w:rFonts w:cs="ArialMT"/>
              </w:rPr>
              <w:t xml:space="preserve">taime </w:t>
            </w:r>
            <w:proofErr w:type="spellStart"/>
            <w:r w:rsidRPr="00074924">
              <w:rPr>
                <w:rFonts w:cs="ArialMT"/>
              </w:rPr>
              <w:t>agrotehnoloogiast</w:t>
            </w:r>
            <w:proofErr w:type="spellEnd"/>
          </w:p>
          <w:p w:rsidR="00CC04C8" w:rsidRPr="00074924" w:rsidRDefault="00CC04C8" w:rsidP="00CC04C8">
            <w:pPr>
              <w:pStyle w:val="Loendilik"/>
              <w:numPr>
                <w:ilvl w:val="0"/>
                <w:numId w:val="7"/>
              </w:numPr>
              <w:autoSpaceDE w:val="0"/>
              <w:autoSpaceDN w:val="0"/>
              <w:adjustRightInd w:val="0"/>
              <w:spacing w:before="0" w:after="0"/>
              <w:jc w:val="both"/>
              <w:rPr>
                <w:rFonts w:cs="ArialMT"/>
              </w:rPr>
            </w:pPr>
            <w:r w:rsidRPr="00074924">
              <w:rPr>
                <w:rFonts w:cs="ArialMT"/>
              </w:rPr>
              <w:t xml:space="preserve">rakendab </w:t>
            </w:r>
            <w:proofErr w:type="spellStart"/>
            <w:r w:rsidRPr="00074924">
              <w:rPr>
                <w:rFonts w:cs="ArialMT"/>
              </w:rPr>
              <w:t>puuviljanduskultuuride</w:t>
            </w:r>
            <w:proofErr w:type="spellEnd"/>
            <w:r>
              <w:rPr>
                <w:rFonts w:cs="ArialMT"/>
              </w:rPr>
              <w:t xml:space="preserve"> </w:t>
            </w:r>
            <w:r w:rsidRPr="00074924">
              <w:rPr>
                <w:rFonts w:cs="ArialMT"/>
              </w:rPr>
              <w:t xml:space="preserve">kasvatamisel </w:t>
            </w:r>
            <w:proofErr w:type="spellStart"/>
            <w:r w:rsidRPr="00074924">
              <w:rPr>
                <w:rFonts w:cs="ArialMT"/>
              </w:rPr>
              <w:t>agrotehnoloogia</w:t>
            </w:r>
            <w:proofErr w:type="spellEnd"/>
            <w:r>
              <w:rPr>
                <w:rFonts w:cs="ArialMT"/>
              </w:rPr>
              <w:t xml:space="preserve"> </w:t>
            </w:r>
            <w:r w:rsidRPr="00074924">
              <w:rPr>
                <w:rFonts w:cs="ArialMT"/>
              </w:rPr>
              <w:t>nõudeid ning kasutab töödeks</w:t>
            </w:r>
          </w:p>
          <w:p w:rsidR="00CC04C8" w:rsidRDefault="00CC04C8" w:rsidP="00CC04C8">
            <w:pPr>
              <w:pStyle w:val="Loendilik"/>
              <w:tabs>
                <w:tab w:val="left" w:pos="2784"/>
              </w:tabs>
              <w:autoSpaceDE w:val="0"/>
              <w:autoSpaceDN w:val="0"/>
              <w:adjustRightInd w:val="0"/>
              <w:spacing w:before="0" w:after="0"/>
              <w:jc w:val="both"/>
              <w:rPr>
                <w:rFonts w:cs="ArialMT"/>
              </w:rPr>
            </w:pPr>
            <w:r w:rsidRPr="00074924">
              <w:rPr>
                <w:rFonts w:cs="ArialMT"/>
              </w:rPr>
              <w:t>vajalikku tehnikat</w:t>
            </w:r>
            <w:r>
              <w:rPr>
                <w:rFonts w:cs="ArialMT"/>
              </w:rPr>
              <w:tab/>
            </w:r>
          </w:p>
          <w:p w:rsidR="00CC04C8" w:rsidRDefault="00CC04C8" w:rsidP="00CC04C8">
            <w:pPr>
              <w:pStyle w:val="Loendilik"/>
              <w:numPr>
                <w:ilvl w:val="0"/>
                <w:numId w:val="7"/>
              </w:numPr>
              <w:autoSpaceDE w:val="0"/>
              <w:autoSpaceDN w:val="0"/>
              <w:adjustRightInd w:val="0"/>
              <w:spacing w:before="0" w:after="0"/>
              <w:jc w:val="both"/>
              <w:rPr>
                <w:rFonts w:cs="ArialMT"/>
              </w:rPr>
            </w:pPr>
            <w:r>
              <w:rPr>
                <w:rFonts w:cs="ArialMT"/>
              </w:rPr>
              <w:t>valmistab ette kasvukoha</w:t>
            </w:r>
          </w:p>
          <w:p w:rsidR="00CC04C8" w:rsidRDefault="00CC04C8" w:rsidP="00CC04C8">
            <w:pPr>
              <w:pStyle w:val="Loendilik"/>
              <w:numPr>
                <w:ilvl w:val="0"/>
                <w:numId w:val="7"/>
              </w:numPr>
              <w:autoSpaceDE w:val="0"/>
              <w:autoSpaceDN w:val="0"/>
              <w:adjustRightInd w:val="0"/>
              <w:spacing w:before="0" w:after="0"/>
              <w:jc w:val="both"/>
              <w:rPr>
                <w:rFonts w:cs="ArialMT"/>
              </w:rPr>
            </w:pPr>
            <w:r>
              <w:rPr>
                <w:rFonts w:cs="ArialMT"/>
              </w:rPr>
              <w:t>r</w:t>
            </w:r>
            <w:r w:rsidRPr="005F58E1">
              <w:rPr>
                <w:rFonts w:cs="ArialMT"/>
              </w:rPr>
              <w:t>akendab aiasaaduste tootmises</w:t>
            </w:r>
            <w:r>
              <w:rPr>
                <w:rFonts w:cs="ArialMT"/>
              </w:rPr>
              <w:t xml:space="preserve"> </w:t>
            </w:r>
            <w:r w:rsidRPr="005F58E1">
              <w:rPr>
                <w:rFonts w:cs="ArialMT"/>
              </w:rPr>
              <w:t>mahepõllumajanduslikke nõudeid (sh vajalik</w:t>
            </w:r>
            <w:r>
              <w:rPr>
                <w:rFonts w:cs="ArialMT"/>
              </w:rPr>
              <w:t xml:space="preserve"> </w:t>
            </w:r>
            <w:r w:rsidRPr="005F58E1">
              <w:rPr>
                <w:rFonts w:cs="ArialMT"/>
              </w:rPr>
              <w:t>dokumentatsioon)</w:t>
            </w:r>
          </w:p>
          <w:p w:rsidR="00CA2A98" w:rsidRDefault="00CC04C8" w:rsidP="00CC04C8">
            <w:pPr>
              <w:pStyle w:val="Loendilik"/>
              <w:numPr>
                <w:ilvl w:val="0"/>
                <w:numId w:val="7"/>
              </w:numPr>
              <w:jc w:val="both"/>
            </w:pPr>
            <w:r w:rsidRPr="00CC04C8">
              <w:rPr>
                <w:rFonts w:cs="ArialMT"/>
              </w:rPr>
              <w:t>ennetab või tõrjub maheviljeluse norme järgides enamlevinud aiakultuuride kahjustajaid ning teostab maheviljeluse  reegleid järgides taimede väetamist.</w:t>
            </w:r>
          </w:p>
        </w:tc>
      </w:tr>
      <w:tr w:rsidR="00A82F1A" w:rsidTr="00B15282">
        <w:tc>
          <w:tcPr>
            <w:tcW w:w="9493" w:type="dxa"/>
          </w:tcPr>
          <w:p w:rsidR="00A82F1A" w:rsidRDefault="00A82F1A" w:rsidP="00AF65A3">
            <w:pPr>
              <w:pStyle w:val="Pealkiri3"/>
              <w:keepNext w:val="0"/>
              <w:keepLines w:val="0"/>
              <w:outlineLvl w:val="2"/>
            </w:pPr>
            <w:r>
              <w:lastRenderedPageBreak/>
              <w:t>Põhjendus koolituse sihtrühma ja õpiväljundite valiku osas</w:t>
            </w:r>
          </w:p>
          <w:p w:rsidR="00CC04C8" w:rsidRDefault="00CC04C8" w:rsidP="00CC04C8">
            <w:pPr>
              <w:pStyle w:val="Vahedeta"/>
            </w:pPr>
            <w:r>
              <w:t>Koolituse sihtrühma valik tuleneb tegelikest vajadustest. Viimasel ajal on meile helistanud nii tööandjad kui ka väikeettevõtjad ja tundnud huvi maheviljeluse koolituse vastu, mille põhjuseks on toodud mahetoidu nõudlikkuse tõusu Eesti turul. Helistajate seas on olnud meie vilistlasi, kes on vahepeal töötanud muul alal kuid sooviksid nüüd taas tulla tööturule või vahetada ametit, kuid peavad oma teadmisi aegunuteks.</w:t>
            </w:r>
          </w:p>
          <w:p w:rsidR="00CC04C8" w:rsidRDefault="00CC04C8" w:rsidP="00CC04C8">
            <w:pPr>
              <w:pStyle w:val="Vahedeta"/>
            </w:pPr>
            <w:r>
              <w:t xml:space="preserve">Koolitusgruppi oodatakse osalejaid üle vabariigi, sest aiandusettevõtetel ja väikeettevõtjatel ei ole võimalik korraga koolitusele saata mitu inimest. </w:t>
            </w:r>
          </w:p>
          <w:p w:rsidR="00A82F1A" w:rsidRPr="00A82F1A" w:rsidRDefault="00CC04C8" w:rsidP="00CC04C8">
            <w:r>
              <w:t>Õpiväljundite valik lähtub teadaolevate soovijate eesmärgist ning eeldatavate õppurite aiandusalaste eelteadmiste olemasolust.</w:t>
            </w:r>
          </w:p>
        </w:tc>
      </w:tr>
    </w:tbl>
    <w:p w:rsidR="004D4432" w:rsidRDefault="004D4432" w:rsidP="004D4432"/>
    <w:p w:rsidR="00C34C9A" w:rsidRDefault="00B15282" w:rsidP="003109F7">
      <w:pPr>
        <w:pStyle w:val="Pealkiri2"/>
        <w:numPr>
          <w:ilvl w:val="0"/>
          <w:numId w:val="2"/>
        </w:numPr>
      </w:pPr>
      <w:r>
        <w:t>Koolituse maht</w:t>
      </w:r>
    </w:p>
    <w:tbl>
      <w:tblPr>
        <w:tblStyle w:val="Kontuurtabel"/>
        <w:tblW w:w="9493" w:type="dxa"/>
        <w:tblLook w:val="04A0" w:firstRow="1" w:lastRow="0" w:firstColumn="1" w:lastColumn="0" w:noHBand="0" w:noVBand="1"/>
      </w:tblPr>
      <w:tblGrid>
        <w:gridCol w:w="7225"/>
        <w:gridCol w:w="2268"/>
      </w:tblGrid>
      <w:tr w:rsidR="00081E09" w:rsidTr="008D6A47">
        <w:tc>
          <w:tcPr>
            <w:tcW w:w="7225" w:type="dxa"/>
          </w:tcPr>
          <w:p w:rsidR="00081E09" w:rsidRDefault="0012035B">
            <w:r>
              <w:t>Koolituse kogumaht akadeemilistes tundides</w:t>
            </w:r>
            <w:r w:rsidR="00E05318">
              <w:t>:</w:t>
            </w:r>
          </w:p>
        </w:tc>
        <w:tc>
          <w:tcPr>
            <w:tcW w:w="2268" w:type="dxa"/>
          </w:tcPr>
          <w:p w:rsidR="00081E09" w:rsidRDefault="00CC04C8" w:rsidP="000C5CB1">
            <w:pPr>
              <w:jc w:val="center"/>
            </w:pPr>
            <w:r>
              <w:t>48</w:t>
            </w:r>
          </w:p>
        </w:tc>
      </w:tr>
      <w:tr w:rsidR="00081E09" w:rsidTr="008D6A47">
        <w:tc>
          <w:tcPr>
            <w:tcW w:w="7225" w:type="dxa"/>
          </w:tcPr>
          <w:p w:rsidR="00081E09" w:rsidRDefault="00E05318">
            <w:r>
              <w:tab/>
              <w:t>sh kontaktõppe maht:</w:t>
            </w:r>
          </w:p>
        </w:tc>
        <w:tc>
          <w:tcPr>
            <w:tcW w:w="2268" w:type="dxa"/>
          </w:tcPr>
          <w:p w:rsidR="00081E09" w:rsidRDefault="00CC04C8" w:rsidP="000C5CB1">
            <w:pPr>
              <w:jc w:val="center"/>
            </w:pPr>
            <w:r>
              <w:t>40</w:t>
            </w:r>
          </w:p>
        </w:tc>
      </w:tr>
      <w:tr w:rsidR="00081E09" w:rsidTr="008D6A47">
        <w:tc>
          <w:tcPr>
            <w:tcW w:w="7225" w:type="dxa"/>
          </w:tcPr>
          <w:p w:rsidR="00081E09" w:rsidRDefault="00E05318">
            <w:r>
              <w:tab/>
            </w:r>
            <w:r>
              <w:tab/>
              <w:t>sh auditoorse töö maht:</w:t>
            </w:r>
          </w:p>
        </w:tc>
        <w:tc>
          <w:tcPr>
            <w:tcW w:w="2268" w:type="dxa"/>
          </w:tcPr>
          <w:p w:rsidR="00081E09" w:rsidRDefault="00CC04C8" w:rsidP="000C5CB1">
            <w:pPr>
              <w:jc w:val="center"/>
            </w:pPr>
            <w:r>
              <w:t>12</w:t>
            </w:r>
          </w:p>
        </w:tc>
      </w:tr>
      <w:tr w:rsidR="00081E09" w:rsidTr="008D6A47">
        <w:tc>
          <w:tcPr>
            <w:tcW w:w="7225" w:type="dxa"/>
          </w:tcPr>
          <w:p w:rsidR="00081E09" w:rsidRDefault="00E05318">
            <w:r>
              <w:tab/>
            </w:r>
            <w:r>
              <w:tab/>
              <w:t>sh praktilise töö maht:</w:t>
            </w:r>
          </w:p>
        </w:tc>
        <w:tc>
          <w:tcPr>
            <w:tcW w:w="2268" w:type="dxa"/>
          </w:tcPr>
          <w:p w:rsidR="00081E09" w:rsidRDefault="00CC04C8" w:rsidP="000C5CB1">
            <w:pPr>
              <w:jc w:val="center"/>
            </w:pPr>
            <w:r>
              <w:t>26</w:t>
            </w:r>
          </w:p>
        </w:tc>
      </w:tr>
      <w:tr w:rsidR="00081E09" w:rsidTr="008D6A47">
        <w:tc>
          <w:tcPr>
            <w:tcW w:w="7225" w:type="dxa"/>
          </w:tcPr>
          <w:p w:rsidR="00081E09" w:rsidRDefault="00E05318">
            <w:r>
              <w:tab/>
              <w:t>sh koolitaja poolt tagasisidestatava iseseisva töö  maht:</w:t>
            </w:r>
          </w:p>
        </w:tc>
        <w:tc>
          <w:tcPr>
            <w:tcW w:w="2268" w:type="dxa"/>
          </w:tcPr>
          <w:p w:rsidR="00081E09" w:rsidRDefault="00CC04C8" w:rsidP="000C5CB1">
            <w:pPr>
              <w:jc w:val="center"/>
            </w:pPr>
            <w:r>
              <w:t>8</w:t>
            </w:r>
          </w:p>
        </w:tc>
      </w:tr>
    </w:tbl>
    <w:p w:rsidR="004D4432" w:rsidRDefault="004D4432" w:rsidP="004D4432"/>
    <w:p w:rsidR="00720F7D" w:rsidRDefault="00B15282" w:rsidP="003109F7">
      <w:pPr>
        <w:pStyle w:val="Pealkiri2"/>
        <w:numPr>
          <w:ilvl w:val="0"/>
          <w:numId w:val="2"/>
        </w:numPr>
      </w:pPr>
      <w:r>
        <w:t>Koolituse sisu ja õppekeskkonna kirjeldus ning lõpetamise nõuded</w:t>
      </w:r>
    </w:p>
    <w:tbl>
      <w:tblPr>
        <w:tblStyle w:val="Kontuurtabel"/>
        <w:tblW w:w="9493" w:type="dxa"/>
        <w:tblLook w:val="04A0" w:firstRow="1" w:lastRow="0" w:firstColumn="1" w:lastColumn="0" w:noHBand="0" w:noVBand="1"/>
      </w:tblPr>
      <w:tblGrid>
        <w:gridCol w:w="9493"/>
      </w:tblGrid>
      <w:tr w:rsidR="008402F1" w:rsidTr="00D66154">
        <w:tc>
          <w:tcPr>
            <w:tcW w:w="9493" w:type="dxa"/>
          </w:tcPr>
          <w:p w:rsidR="008402F1" w:rsidRDefault="00490AA8" w:rsidP="00153274">
            <w:pPr>
              <w:pStyle w:val="Pealkiri3"/>
              <w:keepNext w:val="0"/>
              <w:keepLines w:val="0"/>
              <w:jc w:val="both"/>
              <w:outlineLvl w:val="2"/>
            </w:pPr>
            <w:r>
              <w:t xml:space="preserve">Õppesisu </w:t>
            </w:r>
            <w:r w:rsidR="005A16DD">
              <w:t xml:space="preserve">(teemad, alateemad, sh auditoorne ja praktiline töö) </w:t>
            </w:r>
            <w:r>
              <w:t>kirjeldus</w:t>
            </w:r>
          </w:p>
          <w:p w:rsidR="006C7AEC" w:rsidRPr="00D37E85" w:rsidRDefault="006C7AEC" w:rsidP="00153274">
            <w:pPr>
              <w:pStyle w:val="Loendilik"/>
              <w:keepNext/>
              <w:numPr>
                <w:ilvl w:val="0"/>
                <w:numId w:val="8"/>
              </w:numPr>
              <w:pBdr>
                <w:top w:val="nil"/>
                <w:left w:val="nil"/>
                <w:bottom w:val="nil"/>
                <w:right w:val="nil"/>
              </w:pBdr>
              <w:suppressAutoHyphens/>
              <w:autoSpaceDE w:val="0"/>
              <w:spacing w:before="0" w:after="0"/>
              <w:jc w:val="both"/>
              <w:rPr>
                <w:rFonts w:ascii="Calibri" w:hAnsi="Calibri" w:cs="Arial"/>
                <w:bCs/>
              </w:rPr>
            </w:pPr>
            <w:r w:rsidRPr="00D37E85">
              <w:rPr>
                <w:rFonts w:ascii="Calibri" w:hAnsi="Calibri" w:cs="Arial"/>
              </w:rPr>
              <w:t>A</w:t>
            </w:r>
            <w:r w:rsidRPr="00D37E85">
              <w:rPr>
                <w:rFonts w:ascii="Calibri" w:hAnsi="Calibri" w:cs="Arial"/>
                <w:u w:val="single"/>
              </w:rPr>
              <w:t>uditoorse töö teemad, teemade mahud tundides</w:t>
            </w:r>
            <w:r w:rsidRPr="00D37E85">
              <w:rPr>
                <w:rFonts w:ascii="Calibri" w:hAnsi="Calibri" w:cs="Arial"/>
              </w:rPr>
              <w:t xml:space="preserve"> - </w:t>
            </w:r>
            <w:r w:rsidRPr="00D37E85">
              <w:rPr>
                <w:rFonts w:ascii="Calibri" w:hAnsi="Calibri" w:cs="Arial"/>
                <w:bCs/>
              </w:rPr>
              <w:t xml:space="preserve"> kokku  </w:t>
            </w:r>
            <w:r>
              <w:rPr>
                <w:rFonts w:ascii="Calibri" w:hAnsi="Calibri" w:cs="Arial"/>
                <w:bCs/>
              </w:rPr>
              <w:t>12</w:t>
            </w:r>
            <w:r w:rsidRPr="00D37E85">
              <w:rPr>
                <w:rFonts w:ascii="Calibri" w:hAnsi="Calibri" w:cs="Arial"/>
                <w:bCs/>
              </w:rPr>
              <w:t xml:space="preserve"> h</w:t>
            </w:r>
          </w:p>
          <w:p w:rsidR="006C7AEC" w:rsidRPr="00D37E85" w:rsidRDefault="006C7AEC" w:rsidP="00153274">
            <w:pPr>
              <w:pStyle w:val="Loendilik"/>
              <w:keepNext/>
              <w:numPr>
                <w:ilvl w:val="0"/>
                <w:numId w:val="9"/>
              </w:numPr>
              <w:pBdr>
                <w:top w:val="nil"/>
                <w:left w:val="nil"/>
                <w:bottom w:val="nil"/>
                <w:right w:val="nil"/>
              </w:pBdr>
              <w:suppressAutoHyphens/>
              <w:autoSpaceDE w:val="0"/>
              <w:spacing w:before="0" w:after="0"/>
              <w:jc w:val="both"/>
              <w:rPr>
                <w:rFonts w:ascii="Calibri" w:hAnsi="Calibri" w:cs="Arial"/>
                <w:bCs/>
              </w:rPr>
            </w:pPr>
            <w:r>
              <w:rPr>
                <w:rFonts w:ascii="Calibri" w:hAnsi="Calibri" w:cs="Arial"/>
              </w:rPr>
              <w:t xml:space="preserve">maheviljeluse sünergeetika </w:t>
            </w:r>
          </w:p>
          <w:p w:rsidR="006C7AEC" w:rsidRDefault="006C7AEC" w:rsidP="00153274">
            <w:pPr>
              <w:pStyle w:val="Loendilik"/>
              <w:keepNext/>
              <w:numPr>
                <w:ilvl w:val="0"/>
                <w:numId w:val="9"/>
              </w:numPr>
              <w:pBdr>
                <w:top w:val="nil"/>
                <w:left w:val="nil"/>
                <w:bottom w:val="nil"/>
                <w:right w:val="nil"/>
              </w:pBdr>
              <w:suppressAutoHyphens/>
              <w:autoSpaceDE w:val="0"/>
              <w:spacing w:before="0" w:after="0"/>
              <w:jc w:val="both"/>
              <w:rPr>
                <w:rFonts w:ascii="Calibri" w:hAnsi="Calibri" w:cs="Arial"/>
                <w:bCs/>
              </w:rPr>
            </w:pPr>
            <w:r>
              <w:rPr>
                <w:rFonts w:ascii="Calibri" w:hAnsi="Calibri" w:cs="Arial"/>
                <w:bCs/>
              </w:rPr>
              <w:t xml:space="preserve">maheviljeluse mõiste ja võimalused </w:t>
            </w:r>
          </w:p>
          <w:p w:rsidR="006C7AEC" w:rsidRPr="00E61B5C" w:rsidRDefault="006C7AEC" w:rsidP="00153274">
            <w:pPr>
              <w:pStyle w:val="Loendilik"/>
              <w:numPr>
                <w:ilvl w:val="0"/>
                <w:numId w:val="9"/>
              </w:numPr>
              <w:jc w:val="both"/>
              <w:rPr>
                <w:rFonts w:ascii="Calibri" w:hAnsi="Calibri" w:cs="Arial"/>
              </w:rPr>
            </w:pPr>
            <w:r w:rsidRPr="00E61B5C">
              <w:rPr>
                <w:rFonts w:ascii="Calibri" w:hAnsi="Calibri" w:cs="Arial"/>
              </w:rPr>
              <w:t>maheköögi</w:t>
            </w:r>
            <w:r>
              <w:rPr>
                <w:rFonts w:ascii="Calibri" w:hAnsi="Calibri" w:cs="Arial"/>
              </w:rPr>
              <w:t xml:space="preserve"> – ja puu</w:t>
            </w:r>
            <w:r w:rsidRPr="00E61B5C">
              <w:rPr>
                <w:rFonts w:ascii="Calibri" w:hAnsi="Calibri" w:cs="Arial"/>
              </w:rPr>
              <w:t>viljade kasvatamise võimaluste tutvustamine</w:t>
            </w:r>
            <w:r>
              <w:rPr>
                <w:rFonts w:ascii="Calibri" w:hAnsi="Calibri" w:cs="Arial"/>
              </w:rPr>
              <w:t>,</w:t>
            </w:r>
            <w:r w:rsidRPr="00E61B5C">
              <w:rPr>
                <w:rFonts w:ascii="Calibri" w:hAnsi="Calibri" w:cs="Arial"/>
              </w:rPr>
              <w:t xml:space="preserve"> erinevate köögi</w:t>
            </w:r>
            <w:r>
              <w:rPr>
                <w:rFonts w:ascii="Calibri" w:hAnsi="Calibri" w:cs="Arial"/>
              </w:rPr>
              <w:t xml:space="preserve">- ja puuviljakultuuri liikide </w:t>
            </w:r>
            <w:r w:rsidRPr="00E61B5C">
              <w:rPr>
                <w:rFonts w:ascii="Calibri" w:hAnsi="Calibri" w:cs="Arial"/>
              </w:rPr>
              <w:t>sobivuse tutvustamine maheviljeluseks</w:t>
            </w:r>
          </w:p>
          <w:p w:rsidR="006C7AEC" w:rsidRDefault="006C7AEC" w:rsidP="00153274">
            <w:pPr>
              <w:pStyle w:val="Loendilik"/>
              <w:keepNext/>
              <w:numPr>
                <w:ilvl w:val="0"/>
                <w:numId w:val="9"/>
              </w:numPr>
              <w:pBdr>
                <w:top w:val="nil"/>
                <w:left w:val="nil"/>
                <w:bottom w:val="nil"/>
                <w:right w:val="nil"/>
              </w:pBdr>
              <w:suppressAutoHyphens/>
              <w:autoSpaceDE w:val="0"/>
              <w:spacing w:before="0" w:after="0"/>
              <w:jc w:val="both"/>
              <w:rPr>
                <w:rFonts w:ascii="Calibri" w:hAnsi="Calibri" w:cs="Arial"/>
                <w:bCs/>
              </w:rPr>
            </w:pPr>
            <w:r>
              <w:rPr>
                <w:rFonts w:ascii="Calibri" w:hAnsi="Calibri" w:cs="Arial"/>
                <w:bCs/>
              </w:rPr>
              <w:t xml:space="preserve">põhilised </w:t>
            </w:r>
            <w:proofErr w:type="spellStart"/>
            <w:r>
              <w:rPr>
                <w:rFonts w:ascii="Calibri" w:hAnsi="Calibri" w:cs="Arial"/>
                <w:bCs/>
              </w:rPr>
              <w:t>agrotehnilised</w:t>
            </w:r>
            <w:proofErr w:type="spellEnd"/>
            <w:r>
              <w:rPr>
                <w:rFonts w:ascii="Calibri" w:hAnsi="Calibri" w:cs="Arial"/>
                <w:bCs/>
              </w:rPr>
              <w:t xml:space="preserve"> võtted köögi- ja mahepuuviljade kasvatamiseks </w:t>
            </w:r>
          </w:p>
          <w:p w:rsidR="00153274" w:rsidRDefault="00153274" w:rsidP="00153274">
            <w:pPr>
              <w:pStyle w:val="Loendilik"/>
              <w:keepNext/>
              <w:pBdr>
                <w:top w:val="nil"/>
                <w:left w:val="nil"/>
                <w:bottom w:val="nil"/>
                <w:right w:val="nil"/>
              </w:pBdr>
              <w:suppressAutoHyphens/>
              <w:autoSpaceDE w:val="0"/>
              <w:spacing w:before="0" w:after="0"/>
              <w:ind w:left="1080"/>
              <w:jc w:val="both"/>
              <w:rPr>
                <w:rFonts w:ascii="Calibri" w:hAnsi="Calibri" w:cs="Arial"/>
                <w:bCs/>
              </w:rPr>
            </w:pPr>
          </w:p>
          <w:p w:rsidR="006C7AEC" w:rsidRPr="00E61B5C" w:rsidRDefault="006C7AEC" w:rsidP="00153274">
            <w:pPr>
              <w:pStyle w:val="Loendilik"/>
              <w:keepNext/>
              <w:numPr>
                <w:ilvl w:val="0"/>
                <w:numId w:val="8"/>
              </w:numPr>
              <w:pBdr>
                <w:top w:val="nil"/>
                <w:left w:val="nil"/>
                <w:bottom w:val="nil"/>
                <w:right w:val="nil"/>
              </w:pBdr>
              <w:suppressAutoHyphens/>
              <w:autoSpaceDE w:val="0"/>
              <w:spacing w:before="0" w:after="0"/>
              <w:jc w:val="both"/>
              <w:rPr>
                <w:rFonts w:ascii="Calibri" w:hAnsi="Calibri" w:cs="Arial"/>
                <w:b/>
                <w:u w:val="single"/>
              </w:rPr>
            </w:pPr>
            <w:r w:rsidRPr="00E61B5C">
              <w:rPr>
                <w:rFonts w:ascii="Calibri" w:hAnsi="Calibri" w:cs="Arial"/>
                <w:u w:val="single"/>
              </w:rPr>
              <w:t>Praktilise töö lühikirjeldus, nimetused (mida tehakse) ja mahud</w:t>
            </w:r>
            <w:r w:rsidRPr="00402545">
              <w:rPr>
                <w:rFonts w:ascii="Calibri" w:hAnsi="Calibri" w:cs="Arial"/>
              </w:rPr>
              <w:t xml:space="preserve"> </w:t>
            </w:r>
            <w:r w:rsidRPr="00E61B5C">
              <w:rPr>
                <w:rFonts w:ascii="Calibri" w:hAnsi="Calibri" w:cs="Arial"/>
                <w:u w:val="single"/>
              </w:rPr>
              <w:t xml:space="preserve">tundides – </w:t>
            </w:r>
            <w:r>
              <w:rPr>
                <w:rFonts w:ascii="Calibri" w:hAnsi="Calibri" w:cs="Arial"/>
                <w:u w:val="single"/>
              </w:rPr>
              <w:t>kokku 26</w:t>
            </w:r>
            <w:r w:rsidRPr="00E61B5C">
              <w:rPr>
                <w:rFonts w:ascii="Calibri" w:hAnsi="Calibri" w:cs="Arial"/>
                <w:u w:val="single"/>
              </w:rPr>
              <w:t xml:space="preserve"> h</w:t>
            </w:r>
          </w:p>
          <w:p w:rsidR="006C7AEC" w:rsidRDefault="006C7AEC" w:rsidP="00153274">
            <w:pPr>
              <w:pStyle w:val="Loendilik"/>
              <w:keepNext/>
              <w:numPr>
                <w:ilvl w:val="0"/>
                <w:numId w:val="10"/>
              </w:numPr>
              <w:pBdr>
                <w:top w:val="nil"/>
                <w:left w:val="nil"/>
                <w:bottom w:val="nil"/>
                <w:right w:val="nil"/>
              </w:pBdr>
              <w:suppressAutoHyphens/>
              <w:autoSpaceDE w:val="0"/>
              <w:spacing w:before="0" w:after="0"/>
              <w:jc w:val="both"/>
              <w:rPr>
                <w:rFonts w:ascii="Calibri" w:hAnsi="Calibri" w:cs="Arial"/>
              </w:rPr>
            </w:pPr>
            <w:r>
              <w:rPr>
                <w:rFonts w:ascii="Calibri" w:hAnsi="Calibri" w:cs="Arial"/>
              </w:rPr>
              <w:t xml:space="preserve"> p</w:t>
            </w:r>
            <w:r w:rsidRPr="00E61B5C">
              <w:rPr>
                <w:rFonts w:ascii="Calibri" w:hAnsi="Calibri" w:cs="Arial"/>
              </w:rPr>
              <w:t xml:space="preserve">eamiste köögivilja kahjustajad ja nende mahetõrje </w:t>
            </w:r>
            <w:r>
              <w:rPr>
                <w:rFonts w:ascii="Calibri" w:hAnsi="Calibri" w:cs="Arial"/>
              </w:rPr>
              <w:t>profülaktilised võtted,</w:t>
            </w:r>
          </w:p>
          <w:p w:rsidR="006C7AEC" w:rsidRDefault="006C7AEC" w:rsidP="00153274">
            <w:pPr>
              <w:pStyle w:val="Loendilik"/>
              <w:keepNext/>
              <w:numPr>
                <w:ilvl w:val="0"/>
                <w:numId w:val="10"/>
              </w:numPr>
              <w:pBdr>
                <w:top w:val="nil"/>
                <w:left w:val="nil"/>
                <w:bottom w:val="nil"/>
                <w:right w:val="nil"/>
              </w:pBdr>
              <w:suppressAutoHyphens/>
              <w:autoSpaceDE w:val="0"/>
              <w:spacing w:before="0" w:after="0"/>
              <w:jc w:val="both"/>
              <w:rPr>
                <w:rFonts w:ascii="Calibri" w:hAnsi="Calibri" w:cs="Arial"/>
              </w:rPr>
            </w:pPr>
            <w:r>
              <w:rPr>
                <w:rFonts w:ascii="Calibri" w:hAnsi="Calibri" w:cs="Arial"/>
              </w:rPr>
              <w:t>peamiste puu</w:t>
            </w:r>
            <w:r w:rsidRPr="00E61B5C">
              <w:rPr>
                <w:rFonts w:ascii="Calibri" w:hAnsi="Calibri" w:cs="Arial"/>
              </w:rPr>
              <w:t>vilja haiguste ja kahjurite mahetõrjevõte</w:t>
            </w:r>
            <w:r>
              <w:rPr>
                <w:rFonts w:ascii="Calibri" w:hAnsi="Calibri" w:cs="Arial"/>
              </w:rPr>
              <w:t xml:space="preserve">tega </w:t>
            </w:r>
            <w:r w:rsidRPr="00E61B5C">
              <w:rPr>
                <w:rFonts w:ascii="Calibri" w:hAnsi="Calibri" w:cs="Arial"/>
              </w:rPr>
              <w:t>tutvu</w:t>
            </w:r>
            <w:r>
              <w:rPr>
                <w:rFonts w:ascii="Calibri" w:hAnsi="Calibri" w:cs="Arial"/>
              </w:rPr>
              <w:t>mine ja kasutamine</w:t>
            </w:r>
            <w:r w:rsidRPr="00E61B5C">
              <w:rPr>
                <w:rFonts w:ascii="Calibri" w:hAnsi="Calibri" w:cs="Arial"/>
              </w:rPr>
              <w:t xml:space="preserve"> </w:t>
            </w:r>
          </w:p>
          <w:p w:rsidR="006C7AEC" w:rsidRPr="000F0838" w:rsidRDefault="006C7AEC" w:rsidP="00153274">
            <w:pPr>
              <w:pStyle w:val="Loendilik"/>
              <w:numPr>
                <w:ilvl w:val="0"/>
                <w:numId w:val="10"/>
              </w:numPr>
              <w:jc w:val="both"/>
              <w:rPr>
                <w:rFonts w:ascii="Calibri" w:hAnsi="Calibri" w:cs="Arial"/>
              </w:rPr>
            </w:pPr>
            <w:r>
              <w:rPr>
                <w:rFonts w:ascii="Calibri" w:hAnsi="Calibri" w:cs="Arial"/>
              </w:rPr>
              <w:t>m</w:t>
            </w:r>
            <w:r w:rsidRPr="000F0838">
              <w:rPr>
                <w:rFonts w:ascii="Calibri" w:hAnsi="Calibri" w:cs="Arial"/>
              </w:rPr>
              <w:t xml:space="preserve">aheviljeluse tarvis tootmisala rajamine ning </w:t>
            </w:r>
            <w:proofErr w:type="spellStart"/>
            <w:r w:rsidRPr="000F0838">
              <w:rPr>
                <w:rFonts w:ascii="Calibri" w:hAnsi="Calibri" w:cs="Arial"/>
              </w:rPr>
              <w:t>maheviljeluslikke</w:t>
            </w:r>
            <w:proofErr w:type="spellEnd"/>
            <w:r w:rsidRPr="000F0838">
              <w:rPr>
                <w:rFonts w:ascii="Calibri" w:hAnsi="Calibri" w:cs="Arial"/>
              </w:rPr>
              <w:t xml:space="preserve"> reegleid järgides väetamine ja kultuuride hooldamis võtete kasutamine</w:t>
            </w:r>
            <w:r>
              <w:rPr>
                <w:rFonts w:ascii="Calibri" w:hAnsi="Calibri" w:cs="Arial"/>
              </w:rPr>
              <w:t>,</w:t>
            </w:r>
          </w:p>
          <w:p w:rsidR="006C7AEC" w:rsidRDefault="006C7AEC" w:rsidP="00153274">
            <w:pPr>
              <w:pStyle w:val="Loendilik"/>
              <w:keepNext/>
              <w:numPr>
                <w:ilvl w:val="0"/>
                <w:numId w:val="10"/>
              </w:numPr>
              <w:pBdr>
                <w:top w:val="nil"/>
                <w:left w:val="nil"/>
                <w:bottom w:val="nil"/>
                <w:right w:val="nil"/>
              </w:pBdr>
              <w:suppressAutoHyphens/>
              <w:autoSpaceDE w:val="0"/>
              <w:spacing w:before="0" w:after="0"/>
              <w:jc w:val="both"/>
              <w:rPr>
                <w:rFonts w:ascii="Calibri" w:hAnsi="Calibri" w:cs="Arial"/>
              </w:rPr>
            </w:pPr>
            <w:r>
              <w:rPr>
                <w:rFonts w:ascii="Calibri" w:hAnsi="Calibri" w:cs="Arial"/>
              </w:rPr>
              <w:t>õppekäik maheviljelustallu (</w:t>
            </w:r>
            <w:proofErr w:type="spellStart"/>
            <w:r>
              <w:rPr>
                <w:rFonts w:ascii="Calibri" w:hAnsi="Calibri" w:cs="Arial"/>
              </w:rPr>
              <w:t>mahepõllumajandulike</w:t>
            </w:r>
            <w:proofErr w:type="spellEnd"/>
            <w:r>
              <w:rPr>
                <w:rFonts w:ascii="Calibri" w:hAnsi="Calibri" w:cs="Arial"/>
              </w:rPr>
              <w:t xml:space="preserve"> nõuetele vastavad dokumendid, tutvumine maheviljeluses lubatavate aiatarvikute ja maaharimisagregaatidega).</w:t>
            </w:r>
          </w:p>
          <w:p w:rsidR="00153274" w:rsidRPr="00503265" w:rsidRDefault="00153274" w:rsidP="00AF0F94">
            <w:pPr>
              <w:pStyle w:val="Loendilik"/>
              <w:keepNext/>
              <w:pBdr>
                <w:top w:val="nil"/>
                <w:left w:val="nil"/>
                <w:bottom w:val="nil"/>
                <w:right w:val="nil"/>
              </w:pBdr>
              <w:suppressAutoHyphens/>
              <w:autoSpaceDE w:val="0"/>
              <w:spacing w:before="0" w:after="0"/>
              <w:ind w:left="1070"/>
              <w:jc w:val="both"/>
              <w:rPr>
                <w:rFonts w:ascii="Calibri" w:hAnsi="Calibri" w:cs="Arial"/>
              </w:rPr>
            </w:pPr>
          </w:p>
          <w:p w:rsidR="006C7AEC" w:rsidRPr="00503265" w:rsidRDefault="006C7AEC" w:rsidP="00153274">
            <w:pPr>
              <w:pStyle w:val="Vahedeta"/>
              <w:numPr>
                <w:ilvl w:val="0"/>
                <w:numId w:val="8"/>
              </w:numPr>
              <w:jc w:val="both"/>
            </w:pPr>
            <w:r w:rsidRPr="00503265">
              <w:rPr>
                <w:u w:val="single"/>
              </w:rPr>
              <w:t>Iseseisva töö kirjeldus</w:t>
            </w:r>
            <w:r w:rsidRPr="00503265">
              <w:t xml:space="preserve">  kokku 8 h</w:t>
            </w:r>
          </w:p>
          <w:p w:rsidR="00AF65A3" w:rsidRPr="00AF0F94" w:rsidRDefault="006C7AEC" w:rsidP="00AF0F94">
            <w:pPr>
              <w:pStyle w:val="Vahedeta"/>
              <w:jc w:val="both"/>
              <w:rPr>
                <w:rFonts w:ascii="Times New Roman" w:hAnsi="Times New Roman"/>
                <w:bCs/>
                <w:color w:val="000000"/>
                <w:spacing w:val="-1"/>
                <w:sz w:val="24"/>
                <w:szCs w:val="24"/>
              </w:rPr>
            </w:pPr>
            <w:r>
              <w:t xml:space="preserve">               </w:t>
            </w:r>
            <w:r w:rsidRPr="00D37E85">
              <w:t>Õpimapi koostamine, vajalike materjalide otsimine erinevatest allikatest</w:t>
            </w:r>
            <w:r>
              <w:t>.</w:t>
            </w:r>
          </w:p>
        </w:tc>
      </w:tr>
      <w:tr w:rsidR="008402F1" w:rsidTr="00D66154">
        <w:tc>
          <w:tcPr>
            <w:tcW w:w="9493" w:type="dxa"/>
          </w:tcPr>
          <w:p w:rsidR="008402F1" w:rsidRDefault="00490AA8" w:rsidP="00153274">
            <w:pPr>
              <w:pStyle w:val="Pealkiri3"/>
              <w:keepNext w:val="0"/>
              <w:keepLines w:val="0"/>
              <w:jc w:val="both"/>
              <w:outlineLvl w:val="2"/>
            </w:pPr>
            <w:r>
              <w:t>Õppekeskkonna kirjeldus</w:t>
            </w:r>
            <w:r w:rsidR="004C6F40">
              <w:t xml:space="preserve"> (seoses õpiväljunditega)</w:t>
            </w:r>
          </w:p>
          <w:p w:rsidR="006C7AEC" w:rsidRDefault="006C7AEC" w:rsidP="00153274">
            <w:pPr>
              <w:pStyle w:val="Vahedeta"/>
              <w:jc w:val="both"/>
            </w:pPr>
            <w:r>
              <w:t>Räpina Aianduskoolis on loodud head ja mitmekesised võimalused aiandusalaseks õppeks, kuid igat õpet täiustab ja kinnistab koostöö koostööpartneritest praktikutega, kelle juures viiakse läbi üks päev praktilist õpet. Seekord kasutatakse koolituse läbiviimiseks kaasajastatud sisustusega 24 kohalist õppeklassi auditoorse õppe läbiviimiseks, Räpina Aianduskooli kaasaegset kasvuhoonet ja õppemajandi taimekollektsioone ning maheviljelustalu Võru (</w:t>
            </w:r>
            <w:proofErr w:type="spellStart"/>
            <w:r>
              <w:t>Nopri</w:t>
            </w:r>
            <w:proofErr w:type="spellEnd"/>
            <w:r>
              <w:t>) või Jõgevamaal(</w:t>
            </w:r>
            <w:proofErr w:type="spellStart"/>
            <w:r>
              <w:t>Erto</w:t>
            </w:r>
            <w:proofErr w:type="spellEnd"/>
            <w:r>
              <w:t>) (kokkulepped olemas).</w:t>
            </w:r>
          </w:p>
          <w:p w:rsidR="00AF65A3" w:rsidRDefault="00AF65A3" w:rsidP="00153274">
            <w:pPr>
              <w:jc w:val="both"/>
            </w:pPr>
          </w:p>
          <w:p w:rsidR="00AF0F94" w:rsidRPr="00B15282" w:rsidRDefault="00AF0F94" w:rsidP="00153274">
            <w:pPr>
              <w:jc w:val="both"/>
            </w:pPr>
          </w:p>
        </w:tc>
      </w:tr>
      <w:tr w:rsidR="008402F1" w:rsidTr="00D66154">
        <w:tc>
          <w:tcPr>
            <w:tcW w:w="9493" w:type="dxa"/>
          </w:tcPr>
          <w:p w:rsidR="008402F1" w:rsidRDefault="004C6F40" w:rsidP="00005D66">
            <w:pPr>
              <w:pStyle w:val="Pealkiri3"/>
              <w:keepNext w:val="0"/>
              <w:keepLines w:val="0"/>
              <w:outlineLvl w:val="2"/>
            </w:pPr>
            <w:bookmarkStart w:id="0" w:name="_GoBack"/>
            <w:r>
              <w:lastRenderedPageBreak/>
              <w:t>Õppematerjalid ja –vahendid (sh kohustuslikud)</w:t>
            </w:r>
          </w:p>
          <w:p w:rsidR="006C7AEC" w:rsidRPr="006C7AEC" w:rsidRDefault="006C7AEC" w:rsidP="00005D66">
            <w:pPr>
              <w:pStyle w:val="Vahedeta"/>
            </w:pPr>
            <w:r w:rsidRPr="00152EEE">
              <w:t>a) õppematerjalid: Õpetajate poolt koostatud konspektid ja esitlused.</w:t>
            </w:r>
          </w:p>
          <w:p w:rsidR="006C7AEC" w:rsidRPr="00152EEE" w:rsidRDefault="006C7AEC" w:rsidP="00005D66">
            <w:pPr>
              <w:pStyle w:val="Vahedeta"/>
            </w:pPr>
            <w:r w:rsidRPr="00152EEE">
              <w:t xml:space="preserve">b) õppevahendid praktiliseks tegevuseks: </w:t>
            </w:r>
          </w:p>
          <w:p w:rsidR="006C7AEC" w:rsidRPr="00152EEE" w:rsidRDefault="006C7AEC" w:rsidP="00005D66">
            <w:pPr>
              <w:pStyle w:val="Vahedeta"/>
            </w:pPr>
            <w:r>
              <w:t>Õppuri poolt loodav õpimapp</w:t>
            </w:r>
          </w:p>
          <w:p w:rsidR="006C7AEC" w:rsidRPr="00152EEE" w:rsidRDefault="006C7AEC" w:rsidP="00005D66">
            <w:pPr>
              <w:pStyle w:val="Vahedeta"/>
            </w:pPr>
            <w:r>
              <w:t xml:space="preserve">c) </w:t>
            </w:r>
            <w:r w:rsidRPr="00152EEE">
              <w:t xml:space="preserve">soovituslik abimaterjal õppijale: </w:t>
            </w:r>
          </w:p>
          <w:p w:rsidR="006C7AEC" w:rsidRPr="00152EEE" w:rsidRDefault="006C7AEC" w:rsidP="00005D66">
            <w:pPr>
              <w:pStyle w:val="Vahedeta"/>
            </w:pPr>
            <w:r w:rsidRPr="00152EEE">
              <w:t>Kahu, K. 2012. Mahepõllumajanduslik marja- ja puuviljakasvatus. Eesti Mahepõllumajanduse Sihtasutus. 26 lk</w:t>
            </w:r>
          </w:p>
          <w:p w:rsidR="006C7AEC" w:rsidRPr="00152EEE" w:rsidRDefault="006C7AEC" w:rsidP="00005D66">
            <w:pPr>
              <w:pStyle w:val="Vahedeta"/>
            </w:pPr>
            <w:r w:rsidRPr="00152EEE">
              <w:t>Luik, A, jt.; 2001.Mahepõllumajanduse alused. Eesti Mahepõllumajanduse Sihtasutus. 152 lk.</w:t>
            </w:r>
          </w:p>
          <w:p w:rsidR="006C7AEC" w:rsidRDefault="006C7AEC" w:rsidP="00005D66">
            <w:pPr>
              <w:pStyle w:val="Vahedeta"/>
            </w:pPr>
            <w:r w:rsidRPr="00152EEE">
              <w:t>Metspalu, L., Luik, A. 2012. Teaduselt mahepõllumajandusele. Eesti Mahepõllumajanduse Sihtasutus. 94 lk.</w:t>
            </w:r>
          </w:p>
          <w:p w:rsidR="006C7AEC" w:rsidRDefault="006C7AEC" w:rsidP="00005D66">
            <w:pPr>
              <w:pStyle w:val="Vahedeta"/>
            </w:pPr>
            <w:r>
              <w:t xml:space="preserve">d)osaleja poolt vajalikud vahendid: kindad, tööriietus. </w:t>
            </w:r>
          </w:p>
          <w:bookmarkEnd w:id="0"/>
          <w:p w:rsidR="008402F1" w:rsidRDefault="008402F1" w:rsidP="00153274">
            <w:pPr>
              <w:jc w:val="both"/>
            </w:pPr>
          </w:p>
        </w:tc>
      </w:tr>
      <w:tr w:rsidR="008402F1" w:rsidTr="00D66154">
        <w:tc>
          <w:tcPr>
            <w:tcW w:w="9493" w:type="dxa"/>
          </w:tcPr>
          <w:p w:rsidR="008402F1" w:rsidRDefault="004C6F40" w:rsidP="00AF65A3">
            <w:pPr>
              <w:pStyle w:val="Pealkiri3"/>
              <w:keepNext w:val="0"/>
              <w:keepLines w:val="0"/>
              <w:outlineLvl w:val="2"/>
            </w:pPr>
            <w:r>
              <w:t>Nõuded k</w:t>
            </w:r>
            <w:r w:rsidR="008402F1">
              <w:t xml:space="preserve">oolituse </w:t>
            </w:r>
            <w:r>
              <w:t>lõpetamiseks, sh hindamismeetodid ja -kriteeriumid</w:t>
            </w:r>
          </w:p>
          <w:tbl>
            <w:tblPr>
              <w:tblStyle w:val="Kontuurtabel"/>
              <w:tblW w:w="0" w:type="auto"/>
              <w:tblLook w:val="04A0" w:firstRow="1" w:lastRow="0" w:firstColumn="1" w:lastColumn="0" w:noHBand="0" w:noVBand="1"/>
            </w:tblPr>
            <w:tblGrid>
              <w:gridCol w:w="4633"/>
              <w:gridCol w:w="4634"/>
            </w:tblGrid>
            <w:tr w:rsidR="00153274" w:rsidTr="007F57FC">
              <w:tc>
                <w:tcPr>
                  <w:tcW w:w="4633" w:type="dxa"/>
                </w:tcPr>
                <w:p w:rsidR="00153274" w:rsidRDefault="00153274" w:rsidP="00153274">
                  <w:r>
                    <w:t>Hindamismeetodid</w:t>
                  </w:r>
                </w:p>
              </w:tc>
              <w:tc>
                <w:tcPr>
                  <w:tcW w:w="4634" w:type="dxa"/>
                </w:tcPr>
                <w:p w:rsidR="00153274" w:rsidRDefault="00153274" w:rsidP="00153274">
                  <w:r>
                    <w:t>Hindamiskriteeriumid</w:t>
                  </w:r>
                </w:p>
              </w:tc>
            </w:tr>
            <w:tr w:rsidR="00153274" w:rsidTr="007F57FC">
              <w:tc>
                <w:tcPr>
                  <w:tcW w:w="4633" w:type="dxa"/>
                </w:tcPr>
                <w:p w:rsidR="00153274" w:rsidRPr="004D655C" w:rsidRDefault="00153274" w:rsidP="00153274">
                  <w:pPr>
                    <w:pStyle w:val="Tabelisisu"/>
                    <w:rPr>
                      <w:rFonts w:asciiTheme="majorHAnsi" w:hAnsiTheme="majorHAnsi"/>
                      <w:sz w:val="22"/>
                      <w:szCs w:val="22"/>
                    </w:rPr>
                  </w:pPr>
                  <w:r w:rsidRPr="004D655C">
                    <w:rPr>
                      <w:rFonts w:asciiTheme="majorHAnsi" w:hAnsiTheme="majorHAnsi"/>
                      <w:sz w:val="22"/>
                      <w:szCs w:val="22"/>
                    </w:rPr>
                    <w:t>Praktiline töö:</w:t>
                  </w:r>
                </w:p>
                <w:p w:rsidR="00153274" w:rsidRPr="004D655C" w:rsidRDefault="00153274" w:rsidP="00153274">
                  <w:pPr>
                    <w:pStyle w:val="Tabelisisu"/>
                    <w:numPr>
                      <w:ilvl w:val="0"/>
                      <w:numId w:val="11"/>
                    </w:numPr>
                    <w:rPr>
                      <w:rFonts w:asciiTheme="majorHAnsi" w:hAnsiTheme="majorHAnsi"/>
                      <w:sz w:val="22"/>
                      <w:szCs w:val="22"/>
                    </w:rPr>
                  </w:pPr>
                  <w:r w:rsidRPr="004D655C">
                    <w:rPr>
                      <w:rFonts w:asciiTheme="majorHAnsi" w:hAnsiTheme="majorHAnsi"/>
                      <w:sz w:val="22"/>
                      <w:szCs w:val="22"/>
                    </w:rPr>
                    <w:t xml:space="preserve"> Õpimapi koostamine (peamiste köögivilja ja puuvilja- kultuuride mahedalt kasvatamise nõuded)</w:t>
                  </w:r>
                </w:p>
                <w:p w:rsidR="00153274" w:rsidRPr="004D655C" w:rsidRDefault="00153274" w:rsidP="00153274">
                  <w:pPr>
                    <w:pStyle w:val="Tabelisisu"/>
                    <w:numPr>
                      <w:ilvl w:val="0"/>
                      <w:numId w:val="11"/>
                    </w:numPr>
                    <w:rPr>
                      <w:rFonts w:asciiTheme="majorHAnsi" w:hAnsiTheme="majorHAnsi"/>
                      <w:sz w:val="22"/>
                      <w:szCs w:val="22"/>
                    </w:rPr>
                  </w:pPr>
                  <w:r w:rsidRPr="004D655C">
                    <w:rPr>
                      <w:rFonts w:asciiTheme="majorHAnsi" w:hAnsiTheme="majorHAnsi"/>
                      <w:sz w:val="22"/>
                      <w:szCs w:val="22"/>
                    </w:rPr>
                    <w:t xml:space="preserve">Ülevaade kultuuride peamistest kahjuritest ja haigustest ja nende mahedalt tõrjumise võtetest ja võimalustest. </w:t>
                  </w:r>
                </w:p>
                <w:p w:rsidR="00153274" w:rsidRDefault="00153274" w:rsidP="00153274"/>
              </w:tc>
              <w:tc>
                <w:tcPr>
                  <w:tcW w:w="4634" w:type="dxa"/>
                </w:tcPr>
                <w:p w:rsidR="00153274" w:rsidRDefault="00153274" w:rsidP="00153274"/>
                <w:p w:rsidR="00153274" w:rsidRDefault="00153274" w:rsidP="00153274">
                  <w:r>
                    <w:rPr>
                      <w:rFonts w:asciiTheme="majorHAnsi" w:hAnsiTheme="majorHAnsi"/>
                    </w:rPr>
                    <w:t>Hinnatakse õpimapi materjalide kogumist ja süsteemsust, maheviljeluse põhimõtete mõistmist ja mahedalt kasvatatavate köögi- ja puuviljakultuuride tundmist</w:t>
                  </w:r>
                </w:p>
              </w:tc>
            </w:tr>
          </w:tbl>
          <w:p w:rsidR="00153274" w:rsidRDefault="00153274" w:rsidP="00153274">
            <w:r>
              <w:t>Hindamine on mitteristav.</w:t>
            </w:r>
          </w:p>
          <w:p w:rsidR="00153274" w:rsidRDefault="00153274" w:rsidP="00AF65A3">
            <w:r>
              <w:rPr>
                <w:rFonts w:asciiTheme="majorHAnsi" w:eastAsia="Calibri" w:hAnsiTheme="majorHAnsi" w:cs="Calibri"/>
              </w:rPr>
              <w:t>Kursus loetakse läbit</w:t>
            </w:r>
            <w:r w:rsidRPr="0006243C">
              <w:rPr>
                <w:rFonts w:asciiTheme="majorHAnsi" w:eastAsia="Calibri" w:hAnsiTheme="majorHAnsi" w:cs="Calibri"/>
              </w:rPr>
              <w:t>uks</w:t>
            </w:r>
            <w:r>
              <w:rPr>
                <w:rFonts w:asciiTheme="majorHAnsi" w:eastAsia="Calibri" w:hAnsiTheme="majorHAnsi" w:cs="Calibri"/>
              </w:rPr>
              <w:t>,</w:t>
            </w:r>
            <w:r w:rsidRPr="0006243C">
              <w:rPr>
                <w:rFonts w:asciiTheme="majorHAnsi" w:eastAsia="Calibri" w:hAnsiTheme="majorHAnsi" w:cs="Calibri"/>
              </w:rPr>
              <w:t xml:space="preserve"> kui õpilane on osalenud kõikides praktilistes tundides ja sooritanud kõik </w:t>
            </w:r>
            <w:r>
              <w:rPr>
                <w:rFonts w:asciiTheme="majorHAnsi" w:eastAsia="Calibri" w:hAnsiTheme="majorHAnsi" w:cs="Calibri"/>
              </w:rPr>
              <w:t xml:space="preserve">ettenähtud </w:t>
            </w:r>
            <w:r w:rsidRPr="0006243C">
              <w:rPr>
                <w:rFonts w:asciiTheme="majorHAnsi" w:eastAsia="Calibri" w:hAnsiTheme="majorHAnsi" w:cs="Calibri"/>
              </w:rPr>
              <w:t xml:space="preserve">praktilised tööd </w:t>
            </w:r>
            <w:r>
              <w:rPr>
                <w:rFonts w:asciiTheme="majorHAnsi" w:eastAsia="Calibri" w:hAnsiTheme="majorHAnsi" w:cs="Calibri"/>
              </w:rPr>
              <w:t xml:space="preserve">õpetajate </w:t>
            </w:r>
            <w:r w:rsidRPr="0006243C">
              <w:rPr>
                <w:rFonts w:asciiTheme="majorHAnsi" w:eastAsia="Calibri" w:hAnsiTheme="majorHAnsi" w:cs="Calibri"/>
              </w:rPr>
              <w:t>juhendamisel</w:t>
            </w:r>
            <w:r>
              <w:rPr>
                <w:rFonts w:asciiTheme="majorHAnsi" w:eastAsia="Calibri" w:hAnsiTheme="majorHAnsi" w:cs="Calibri"/>
              </w:rPr>
              <w:t>.</w:t>
            </w:r>
          </w:p>
        </w:tc>
      </w:tr>
    </w:tbl>
    <w:p w:rsidR="004D4432" w:rsidRDefault="004D4432" w:rsidP="004D4432"/>
    <w:p w:rsidR="00720F7D" w:rsidRDefault="00B15282" w:rsidP="003109F7">
      <w:pPr>
        <w:pStyle w:val="Pealkiri2"/>
        <w:numPr>
          <w:ilvl w:val="0"/>
          <w:numId w:val="2"/>
        </w:numPr>
      </w:pPr>
      <w:r>
        <w:t>Koolitaja andmed</w:t>
      </w:r>
      <w:r w:rsidR="003109F7">
        <w:t xml:space="preserve"> (sh kompetentsus)</w:t>
      </w:r>
    </w:p>
    <w:tbl>
      <w:tblPr>
        <w:tblStyle w:val="Kontuurtabel"/>
        <w:tblW w:w="9493" w:type="dxa"/>
        <w:tblLook w:val="04A0" w:firstRow="1" w:lastRow="0" w:firstColumn="1" w:lastColumn="0" w:noHBand="0" w:noVBand="1"/>
      </w:tblPr>
      <w:tblGrid>
        <w:gridCol w:w="9493"/>
      </w:tblGrid>
      <w:tr w:rsidR="003109F7" w:rsidTr="00D66154">
        <w:tc>
          <w:tcPr>
            <w:tcW w:w="9493" w:type="dxa"/>
          </w:tcPr>
          <w:p w:rsidR="00153274" w:rsidRDefault="00153274" w:rsidP="00AF0F94">
            <w:pPr>
              <w:pStyle w:val="Vahedeta"/>
              <w:jc w:val="both"/>
            </w:pPr>
            <w:r>
              <w:t>Toivo Niiberg – Räpina Aianduskooli köögiviljanduse õpetaja ja psühholoog, toivo.niiberg@aianduskool.ee</w:t>
            </w:r>
          </w:p>
          <w:p w:rsidR="00153274" w:rsidRDefault="00153274" w:rsidP="00AF0F94">
            <w:pPr>
              <w:pStyle w:val="Vahedeta"/>
              <w:jc w:val="both"/>
            </w:pPr>
            <w:r>
              <w:t>Tairi Albert – Räpina Aianduskooli köögiviljanduse ja Maheviljeluse õpetaja, tairi.albert@aianduskool.ee</w:t>
            </w:r>
          </w:p>
          <w:p w:rsidR="00153274" w:rsidRDefault="00153274" w:rsidP="00AF0F94">
            <w:pPr>
              <w:pStyle w:val="Vahedeta"/>
              <w:jc w:val="both"/>
            </w:pPr>
            <w:r>
              <w:t xml:space="preserve">Sirje Tooding – Räpina Aianduskooli </w:t>
            </w:r>
            <w:proofErr w:type="spellStart"/>
            <w:r>
              <w:t>puuviljanduse</w:t>
            </w:r>
            <w:proofErr w:type="spellEnd"/>
            <w:r>
              <w:t xml:space="preserve"> õpetaja, </w:t>
            </w:r>
            <w:hyperlink r:id="rId8" w:history="1">
              <w:r w:rsidRPr="00205CDA">
                <w:rPr>
                  <w:rStyle w:val="Hperlink"/>
                </w:rPr>
                <w:t>sirje.tooding@aianduskool.ee</w:t>
              </w:r>
            </w:hyperlink>
          </w:p>
          <w:p w:rsidR="00153274" w:rsidRDefault="00153274" w:rsidP="00AF0F94">
            <w:pPr>
              <w:pStyle w:val="Vahedeta"/>
              <w:jc w:val="both"/>
            </w:pPr>
            <w:r>
              <w:t>Margo</w:t>
            </w:r>
            <w:r>
              <w:t xml:space="preserve"> </w:t>
            </w:r>
            <w:proofErr w:type="spellStart"/>
            <w:r>
              <w:t>Mansberg</w:t>
            </w:r>
            <w:proofErr w:type="spellEnd"/>
            <w:r>
              <w:t xml:space="preserve"> – </w:t>
            </w:r>
            <w:proofErr w:type="spellStart"/>
            <w:r>
              <w:t>Erto</w:t>
            </w:r>
            <w:proofErr w:type="spellEnd"/>
            <w:r>
              <w:t xml:space="preserve"> mahetalunik aastast 2008, ligi 20 aastase staažiga mahepõllunduslektor ja talunike nõustaja. 90-te aastate alguses praktiseeris põllundust (s.h. mahepõllundust) Saksamaal. </w:t>
            </w:r>
            <w:hyperlink r:id="rId9" w:history="1">
              <w:r w:rsidRPr="00A711D6">
                <w:rPr>
                  <w:color w:val="0000FF"/>
                  <w:u w:val="single"/>
                </w:rPr>
                <w:t>mmansberg@gmail.com</w:t>
              </w:r>
            </w:hyperlink>
          </w:p>
          <w:p w:rsidR="003109F7" w:rsidRPr="00A82F1A" w:rsidRDefault="003109F7" w:rsidP="00D66154"/>
        </w:tc>
      </w:tr>
    </w:tbl>
    <w:p w:rsidR="003109F7" w:rsidRDefault="003109F7" w:rsidP="003109F7"/>
    <w:p w:rsidR="003109F7" w:rsidRDefault="003109F7" w:rsidP="004D4432">
      <w:pPr>
        <w:pStyle w:val="Pealkiri2"/>
      </w:pPr>
      <w:r>
        <w:t>Õppekava koostaja</w:t>
      </w:r>
      <w:r w:rsidR="004D4432">
        <w:t xml:space="preserve"> andmed</w:t>
      </w:r>
    </w:p>
    <w:tbl>
      <w:tblPr>
        <w:tblStyle w:val="Kontuurtabel"/>
        <w:tblW w:w="9493" w:type="dxa"/>
        <w:tblLook w:val="04A0" w:firstRow="1" w:lastRow="0" w:firstColumn="1" w:lastColumn="0" w:noHBand="0" w:noVBand="1"/>
      </w:tblPr>
      <w:tblGrid>
        <w:gridCol w:w="9493"/>
      </w:tblGrid>
      <w:tr w:rsidR="003109F7" w:rsidTr="00D66154">
        <w:tc>
          <w:tcPr>
            <w:tcW w:w="9493" w:type="dxa"/>
          </w:tcPr>
          <w:p w:rsidR="003109F7" w:rsidRPr="00A82F1A" w:rsidRDefault="00153274" w:rsidP="00D66154">
            <w:r>
              <w:t>Urmas Roht – Räpina Aianduskooli aianduse erialade juhtõpetaja, urmas.roht@aianduskool.ee</w:t>
            </w:r>
          </w:p>
        </w:tc>
      </w:tr>
    </w:tbl>
    <w:p w:rsidR="003109F7" w:rsidRPr="003109F7" w:rsidRDefault="003109F7" w:rsidP="004D4432"/>
    <w:sectPr w:rsidR="003109F7" w:rsidRPr="003109F7" w:rsidSect="00DA4386">
      <w:footerReference w:type="default" r:id="rId10"/>
      <w:headerReference w:type="first" r:id="rId11"/>
      <w:pgSz w:w="11906" w:h="16838" w:code="9"/>
      <w:pgMar w:top="1985" w:right="1134" w:bottom="1134"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DCD" w:rsidRDefault="007B2DCD" w:rsidP="00720F7D">
      <w:pPr>
        <w:spacing w:before="0" w:after="0"/>
      </w:pPr>
      <w:r>
        <w:separator/>
      </w:r>
    </w:p>
  </w:endnote>
  <w:endnote w:type="continuationSeparator" w:id="0">
    <w:p w:rsidR="007B2DCD" w:rsidRDefault="007B2DCD" w:rsidP="00720F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38451"/>
      <w:docPartObj>
        <w:docPartGallery w:val="Page Numbers (Bottom of Page)"/>
        <w:docPartUnique/>
      </w:docPartObj>
    </w:sdtPr>
    <w:sdtEndPr/>
    <w:sdtContent>
      <w:p w:rsidR="003110E0" w:rsidRDefault="003110E0" w:rsidP="003110E0">
        <w:pPr>
          <w:pStyle w:val="Jalus"/>
          <w:jc w:val="right"/>
        </w:pPr>
        <w:r>
          <w:fldChar w:fldCharType="begin"/>
        </w:r>
        <w:r>
          <w:instrText>PAGE   \* MERGEFORMAT</w:instrText>
        </w:r>
        <w:r>
          <w:fldChar w:fldCharType="separate"/>
        </w:r>
        <w:r w:rsidR="00005D66">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DCD" w:rsidRDefault="007B2DCD" w:rsidP="00720F7D">
      <w:pPr>
        <w:spacing w:before="0" w:after="0"/>
      </w:pPr>
      <w:r>
        <w:separator/>
      </w:r>
    </w:p>
  </w:footnote>
  <w:footnote w:type="continuationSeparator" w:id="0">
    <w:p w:rsidR="007B2DCD" w:rsidRDefault="007B2DCD" w:rsidP="00720F7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F7D" w:rsidRDefault="00720F7D">
    <w:pPr>
      <w:pStyle w:val="Pis"/>
    </w:pPr>
    <w:r>
      <w:rPr>
        <w:noProof/>
        <w:lang w:eastAsia="et-EE"/>
      </w:rPr>
      <w:drawing>
        <wp:anchor distT="0" distB="0" distL="114300" distR="114300" simplePos="0" relativeHeight="251659264" behindDoc="0" locked="0" layoutInCell="1" allowOverlap="1" wp14:anchorId="11B4EE94" wp14:editId="6531536B">
          <wp:simplePos x="0" y="0"/>
          <wp:positionH relativeFrom="margin">
            <wp:posOffset>0</wp:posOffset>
          </wp:positionH>
          <wp:positionV relativeFrom="paragraph">
            <wp:posOffset>0</wp:posOffset>
          </wp:positionV>
          <wp:extent cx="1767600" cy="921600"/>
          <wp:effectExtent l="0" t="0" r="4445" b="0"/>
          <wp:wrapNone/>
          <wp:docPr id="19" name="Pil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600" cy="92160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et-EE"/>
      </w:rPr>
      <w:drawing>
        <wp:anchor distT="0" distB="0" distL="114300" distR="114300" simplePos="0" relativeHeight="251660288" behindDoc="0" locked="0" layoutInCell="1" allowOverlap="1" wp14:anchorId="0C35BA22" wp14:editId="04326579">
          <wp:simplePos x="0" y="0"/>
          <wp:positionH relativeFrom="margin">
            <wp:posOffset>3471545</wp:posOffset>
          </wp:positionH>
          <wp:positionV relativeFrom="paragraph">
            <wp:posOffset>0</wp:posOffset>
          </wp:positionV>
          <wp:extent cx="2289600" cy="910800"/>
          <wp:effectExtent l="0" t="0" r="0" b="3810"/>
          <wp:wrapNone/>
          <wp:docPr id="20"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lt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9600" cy="910800"/>
                  </a:xfrm>
                  <a:prstGeom prst="rect">
                    <a:avLst/>
                  </a:prstGeom>
                  <a:noFill/>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30138"/>
    <w:multiLevelType w:val="hybridMultilevel"/>
    <w:tmpl w:val="EFB0CF12"/>
    <w:lvl w:ilvl="0" w:tplc="A1C699D8">
      <w:start w:val="1"/>
      <w:numFmt w:val="bullet"/>
      <w:lvlText w:val=""/>
      <w:lvlJc w:val="left"/>
      <w:pPr>
        <w:ind w:left="720" w:hanging="360"/>
      </w:pPr>
      <w:rPr>
        <w:rFonts w:ascii="Symbol" w:hAnsi="Symbol" w:hint="default"/>
      </w:rPr>
    </w:lvl>
    <w:lvl w:ilvl="1" w:tplc="83CCCBCA">
      <w:start w:val="1"/>
      <w:numFmt w:val="bullet"/>
      <w:lvlText w:val="o"/>
      <w:lvlJc w:val="left"/>
      <w:pPr>
        <w:ind w:left="1440" w:hanging="360"/>
      </w:pPr>
      <w:rPr>
        <w:rFonts w:ascii="Courier New" w:hAnsi="Courier New" w:hint="default"/>
      </w:rPr>
    </w:lvl>
    <w:lvl w:ilvl="2" w:tplc="7F8EF152">
      <w:start w:val="1"/>
      <w:numFmt w:val="bullet"/>
      <w:lvlText w:val=""/>
      <w:lvlJc w:val="left"/>
      <w:pPr>
        <w:ind w:left="2160" w:hanging="360"/>
      </w:pPr>
      <w:rPr>
        <w:rFonts w:ascii="Wingdings" w:hAnsi="Wingdings" w:hint="default"/>
      </w:rPr>
    </w:lvl>
    <w:lvl w:ilvl="3" w:tplc="6EA65C44">
      <w:start w:val="1"/>
      <w:numFmt w:val="bullet"/>
      <w:lvlText w:val=""/>
      <w:lvlJc w:val="left"/>
      <w:pPr>
        <w:ind w:left="2880" w:hanging="360"/>
      </w:pPr>
      <w:rPr>
        <w:rFonts w:ascii="Symbol" w:hAnsi="Symbol" w:hint="default"/>
      </w:rPr>
    </w:lvl>
    <w:lvl w:ilvl="4" w:tplc="2DE2A220">
      <w:start w:val="1"/>
      <w:numFmt w:val="bullet"/>
      <w:lvlText w:val="o"/>
      <w:lvlJc w:val="left"/>
      <w:pPr>
        <w:ind w:left="3600" w:hanging="360"/>
      </w:pPr>
      <w:rPr>
        <w:rFonts w:ascii="Courier New" w:hAnsi="Courier New" w:hint="default"/>
      </w:rPr>
    </w:lvl>
    <w:lvl w:ilvl="5" w:tplc="0D20E976">
      <w:start w:val="1"/>
      <w:numFmt w:val="bullet"/>
      <w:lvlText w:val=""/>
      <w:lvlJc w:val="left"/>
      <w:pPr>
        <w:ind w:left="4320" w:hanging="360"/>
      </w:pPr>
      <w:rPr>
        <w:rFonts w:ascii="Wingdings" w:hAnsi="Wingdings" w:hint="default"/>
      </w:rPr>
    </w:lvl>
    <w:lvl w:ilvl="6" w:tplc="0DC6C0EA">
      <w:start w:val="1"/>
      <w:numFmt w:val="bullet"/>
      <w:lvlText w:val=""/>
      <w:lvlJc w:val="left"/>
      <w:pPr>
        <w:ind w:left="5040" w:hanging="360"/>
      </w:pPr>
      <w:rPr>
        <w:rFonts w:ascii="Symbol" w:hAnsi="Symbol" w:hint="default"/>
      </w:rPr>
    </w:lvl>
    <w:lvl w:ilvl="7" w:tplc="49BE94FA">
      <w:start w:val="1"/>
      <w:numFmt w:val="bullet"/>
      <w:lvlText w:val="o"/>
      <w:lvlJc w:val="left"/>
      <w:pPr>
        <w:ind w:left="5760" w:hanging="360"/>
      </w:pPr>
      <w:rPr>
        <w:rFonts w:ascii="Courier New" w:hAnsi="Courier New" w:hint="default"/>
      </w:rPr>
    </w:lvl>
    <w:lvl w:ilvl="8" w:tplc="E77285BC">
      <w:start w:val="1"/>
      <w:numFmt w:val="bullet"/>
      <w:lvlText w:val=""/>
      <w:lvlJc w:val="left"/>
      <w:pPr>
        <w:ind w:left="6480" w:hanging="360"/>
      </w:pPr>
      <w:rPr>
        <w:rFonts w:ascii="Wingdings" w:hAnsi="Wingdings" w:hint="default"/>
      </w:rPr>
    </w:lvl>
  </w:abstractNum>
  <w:abstractNum w:abstractNumId="1" w15:restartNumberingAfterBreak="0">
    <w:nsid w:val="0BD51613"/>
    <w:multiLevelType w:val="hybridMultilevel"/>
    <w:tmpl w:val="433233BE"/>
    <w:lvl w:ilvl="0" w:tplc="04250001">
      <w:start w:val="1"/>
      <w:numFmt w:val="bullet"/>
      <w:lvlText w:val=""/>
      <w:lvlJc w:val="left"/>
      <w:pPr>
        <w:ind w:left="1070" w:hanging="360"/>
      </w:pPr>
      <w:rPr>
        <w:rFonts w:ascii="Symbol" w:hAnsi="Symbol" w:hint="default"/>
      </w:rPr>
    </w:lvl>
    <w:lvl w:ilvl="1" w:tplc="04250019" w:tentative="1">
      <w:start w:val="1"/>
      <w:numFmt w:val="lowerLetter"/>
      <w:lvlText w:val="%2."/>
      <w:lvlJc w:val="left"/>
      <w:pPr>
        <w:ind w:left="1790" w:hanging="360"/>
      </w:pPr>
    </w:lvl>
    <w:lvl w:ilvl="2" w:tplc="0425001B" w:tentative="1">
      <w:start w:val="1"/>
      <w:numFmt w:val="lowerRoman"/>
      <w:lvlText w:val="%3."/>
      <w:lvlJc w:val="right"/>
      <w:pPr>
        <w:ind w:left="2510" w:hanging="180"/>
      </w:pPr>
    </w:lvl>
    <w:lvl w:ilvl="3" w:tplc="0425000F" w:tentative="1">
      <w:start w:val="1"/>
      <w:numFmt w:val="decimal"/>
      <w:lvlText w:val="%4."/>
      <w:lvlJc w:val="left"/>
      <w:pPr>
        <w:ind w:left="3230" w:hanging="360"/>
      </w:pPr>
    </w:lvl>
    <w:lvl w:ilvl="4" w:tplc="04250019" w:tentative="1">
      <w:start w:val="1"/>
      <w:numFmt w:val="lowerLetter"/>
      <w:lvlText w:val="%5."/>
      <w:lvlJc w:val="left"/>
      <w:pPr>
        <w:ind w:left="3950" w:hanging="360"/>
      </w:pPr>
    </w:lvl>
    <w:lvl w:ilvl="5" w:tplc="0425001B" w:tentative="1">
      <w:start w:val="1"/>
      <w:numFmt w:val="lowerRoman"/>
      <w:lvlText w:val="%6."/>
      <w:lvlJc w:val="right"/>
      <w:pPr>
        <w:ind w:left="4670" w:hanging="180"/>
      </w:pPr>
    </w:lvl>
    <w:lvl w:ilvl="6" w:tplc="0425000F" w:tentative="1">
      <w:start w:val="1"/>
      <w:numFmt w:val="decimal"/>
      <w:lvlText w:val="%7."/>
      <w:lvlJc w:val="left"/>
      <w:pPr>
        <w:ind w:left="5390" w:hanging="360"/>
      </w:pPr>
    </w:lvl>
    <w:lvl w:ilvl="7" w:tplc="04250019" w:tentative="1">
      <w:start w:val="1"/>
      <w:numFmt w:val="lowerLetter"/>
      <w:lvlText w:val="%8."/>
      <w:lvlJc w:val="left"/>
      <w:pPr>
        <w:ind w:left="6110" w:hanging="360"/>
      </w:pPr>
    </w:lvl>
    <w:lvl w:ilvl="8" w:tplc="0425001B" w:tentative="1">
      <w:start w:val="1"/>
      <w:numFmt w:val="lowerRoman"/>
      <w:lvlText w:val="%9."/>
      <w:lvlJc w:val="right"/>
      <w:pPr>
        <w:ind w:left="6830" w:hanging="180"/>
      </w:pPr>
    </w:lvl>
  </w:abstractNum>
  <w:abstractNum w:abstractNumId="2" w15:restartNumberingAfterBreak="0">
    <w:nsid w:val="15756CE6"/>
    <w:multiLevelType w:val="hybridMultilevel"/>
    <w:tmpl w:val="13F84F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3C900C6"/>
    <w:multiLevelType w:val="hybridMultilevel"/>
    <w:tmpl w:val="E9E0D3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6BA7399"/>
    <w:multiLevelType w:val="hybridMultilevel"/>
    <w:tmpl w:val="1A9C33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1D27EAF"/>
    <w:multiLevelType w:val="hybridMultilevel"/>
    <w:tmpl w:val="DA987B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4E5517B"/>
    <w:multiLevelType w:val="hybridMultilevel"/>
    <w:tmpl w:val="7076E6BE"/>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5592259"/>
    <w:multiLevelType w:val="hybridMultilevel"/>
    <w:tmpl w:val="C1345E50"/>
    <w:lvl w:ilvl="0" w:tplc="B4048F94">
      <w:start w:val="1"/>
      <w:numFmt w:val="bullet"/>
      <w:lvlText w:val=""/>
      <w:lvlJc w:val="left"/>
      <w:pPr>
        <w:ind w:left="720" w:hanging="360"/>
      </w:pPr>
      <w:rPr>
        <w:rFonts w:ascii="Symbol" w:hAnsi="Symbol" w:hint="default"/>
      </w:rPr>
    </w:lvl>
    <w:lvl w:ilvl="1" w:tplc="BBFC4F64">
      <w:start w:val="1"/>
      <w:numFmt w:val="bullet"/>
      <w:lvlText w:val="o"/>
      <w:lvlJc w:val="left"/>
      <w:pPr>
        <w:ind w:left="1440" w:hanging="360"/>
      </w:pPr>
      <w:rPr>
        <w:rFonts w:ascii="Courier New" w:hAnsi="Courier New" w:hint="default"/>
      </w:rPr>
    </w:lvl>
    <w:lvl w:ilvl="2" w:tplc="281C2D86">
      <w:start w:val="1"/>
      <w:numFmt w:val="bullet"/>
      <w:lvlText w:val=""/>
      <w:lvlJc w:val="left"/>
      <w:pPr>
        <w:ind w:left="2160" w:hanging="360"/>
      </w:pPr>
      <w:rPr>
        <w:rFonts w:ascii="Wingdings" w:hAnsi="Wingdings" w:hint="default"/>
      </w:rPr>
    </w:lvl>
    <w:lvl w:ilvl="3" w:tplc="DC8A45D0">
      <w:start w:val="1"/>
      <w:numFmt w:val="bullet"/>
      <w:lvlText w:val=""/>
      <w:lvlJc w:val="left"/>
      <w:pPr>
        <w:ind w:left="2880" w:hanging="360"/>
      </w:pPr>
      <w:rPr>
        <w:rFonts w:ascii="Symbol" w:hAnsi="Symbol" w:hint="default"/>
      </w:rPr>
    </w:lvl>
    <w:lvl w:ilvl="4" w:tplc="D18C6A9C">
      <w:start w:val="1"/>
      <w:numFmt w:val="bullet"/>
      <w:lvlText w:val="o"/>
      <w:lvlJc w:val="left"/>
      <w:pPr>
        <w:ind w:left="3600" w:hanging="360"/>
      </w:pPr>
      <w:rPr>
        <w:rFonts w:ascii="Courier New" w:hAnsi="Courier New" w:hint="default"/>
      </w:rPr>
    </w:lvl>
    <w:lvl w:ilvl="5" w:tplc="5FC47096">
      <w:start w:val="1"/>
      <w:numFmt w:val="bullet"/>
      <w:lvlText w:val=""/>
      <w:lvlJc w:val="left"/>
      <w:pPr>
        <w:ind w:left="4320" w:hanging="360"/>
      </w:pPr>
      <w:rPr>
        <w:rFonts w:ascii="Wingdings" w:hAnsi="Wingdings" w:hint="default"/>
      </w:rPr>
    </w:lvl>
    <w:lvl w:ilvl="6" w:tplc="878684F6">
      <w:start w:val="1"/>
      <w:numFmt w:val="bullet"/>
      <w:lvlText w:val=""/>
      <w:lvlJc w:val="left"/>
      <w:pPr>
        <w:ind w:left="5040" w:hanging="360"/>
      </w:pPr>
      <w:rPr>
        <w:rFonts w:ascii="Symbol" w:hAnsi="Symbol" w:hint="default"/>
      </w:rPr>
    </w:lvl>
    <w:lvl w:ilvl="7" w:tplc="3AA06C84">
      <w:start w:val="1"/>
      <w:numFmt w:val="bullet"/>
      <w:lvlText w:val="o"/>
      <w:lvlJc w:val="left"/>
      <w:pPr>
        <w:ind w:left="5760" w:hanging="360"/>
      </w:pPr>
      <w:rPr>
        <w:rFonts w:ascii="Courier New" w:hAnsi="Courier New" w:hint="default"/>
      </w:rPr>
    </w:lvl>
    <w:lvl w:ilvl="8" w:tplc="A12A7988">
      <w:start w:val="1"/>
      <w:numFmt w:val="bullet"/>
      <w:lvlText w:val=""/>
      <w:lvlJc w:val="left"/>
      <w:pPr>
        <w:ind w:left="6480" w:hanging="360"/>
      </w:pPr>
      <w:rPr>
        <w:rFonts w:ascii="Wingdings" w:hAnsi="Wingdings" w:hint="default"/>
      </w:rPr>
    </w:lvl>
  </w:abstractNum>
  <w:abstractNum w:abstractNumId="8" w15:restartNumberingAfterBreak="0">
    <w:nsid w:val="4DCF4357"/>
    <w:multiLevelType w:val="hybridMultilevel"/>
    <w:tmpl w:val="2FE009B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5041078D"/>
    <w:multiLevelType w:val="hybridMultilevel"/>
    <w:tmpl w:val="C4E646E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62AD63CE"/>
    <w:multiLevelType w:val="hybridMultilevel"/>
    <w:tmpl w:val="EA14873A"/>
    <w:lvl w:ilvl="0" w:tplc="F07C73C0">
      <w:start w:val="1"/>
      <w:numFmt w:val="lowerLetter"/>
      <w:lvlText w:val="%1)"/>
      <w:lvlJc w:val="left"/>
      <w:pPr>
        <w:ind w:left="1080" w:hanging="360"/>
      </w:pPr>
      <w:rPr>
        <w:rFonts w:hint="default"/>
        <w:b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8"/>
  </w:num>
  <w:num w:numId="2">
    <w:abstractNumId w:val="9"/>
  </w:num>
  <w:num w:numId="3">
    <w:abstractNumId w:val="5"/>
  </w:num>
  <w:num w:numId="4">
    <w:abstractNumId w:val="2"/>
  </w:num>
  <w:num w:numId="5">
    <w:abstractNumId w:val="4"/>
  </w:num>
  <w:num w:numId="6">
    <w:abstractNumId w:val="7"/>
  </w:num>
  <w:num w:numId="7">
    <w:abstractNumId w:val="3"/>
  </w:num>
  <w:num w:numId="8">
    <w:abstractNumId w:val="6"/>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62"/>
    <w:rsid w:val="00005D66"/>
    <w:rsid w:val="00042C71"/>
    <w:rsid w:val="00081E09"/>
    <w:rsid w:val="00082818"/>
    <w:rsid w:val="000A5FBB"/>
    <w:rsid w:val="000C5CB1"/>
    <w:rsid w:val="000F5880"/>
    <w:rsid w:val="0012035B"/>
    <w:rsid w:val="00143C5C"/>
    <w:rsid w:val="00153274"/>
    <w:rsid w:val="00196B8F"/>
    <w:rsid w:val="003109F7"/>
    <w:rsid w:val="003110E0"/>
    <w:rsid w:val="00381B5E"/>
    <w:rsid w:val="00405106"/>
    <w:rsid w:val="00490AA8"/>
    <w:rsid w:val="004C6F40"/>
    <w:rsid w:val="004C769F"/>
    <w:rsid w:val="004D4432"/>
    <w:rsid w:val="005A16DD"/>
    <w:rsid w:val="006B7869"/>
    <w:rsid w:val="006C7AEC"/>
    <w:rsid w:val="00720F7D"/>
    <w:rsid w:val="007B2DCD"/>
    <w:rsid w:val="007B6C6A"/>
    <w:rsid w:val="008402F1"/>
    <w:rsid w:val="008D6A47"/>
    <w:rsid w:val="00906E3D"/>
    <w:rsid w:val="00910EC2"/>
    <w:rsid w:val="00955A23"/>
    <w:rsid w:val="009B66E7"/>
    <w:rsid w:val="00A82F1A"/>
    <w:rsid w:val="00AD0C62"/>
    <w:rsid w:val="00AF0F94"/>
    <w:rsid w:val="00AF65A3"/>
    <w:rsid w:val="00B15282"/>
    <w:rsid w:val="00BE6A41"/>
    <w:rsid w:val="00BF1D81"/>
    <w:rsid w:val="00C34C9A"/>
    <w:rsid w:val="00CA2A98"/>
    <w:rsid w:val="00CC04C8"/>
    <w:rsid w:val="00DA4386"/>
    <w:rsid w:val="00E053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956999A-389D-4C01-AA21-D69FF68C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15282"/>
    <w:pPr>
      <w:spacing w:before="60" w:after="60" w:line="240" w:lineRule="auto"/>
    </w:pPr>
  </w:style>
  <w:style w:type="paragraph" w:styleId="Pealkiri1">
    <w:name w:val="heading 1"/>
    <w:basedOn w:val="Normaallaad"/>
    <w:next w:val="Normaallaad"/>
    <w:link w:val="Pealkiri1Mrk"/>
    <w:uiPriority w:val="9"/>
    <w:qFormat/>
    <w:rsid w:val="000A5F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C34C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B152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ommentaaritekst">
    <w:name w:val="annotation text"/>
    <w:basedOn w:val="Normaallaad"/>
    <w:link w:val="KommentaaritekstMrk"/>
    <w:uiPriority w:val="99"/>
    <w:unhideWhenUsed/>
    <w:qFormat/>
    <w:rsid w:val="00910EC2"/>
    <w:pPr>
      <w:spacing w:after="200"/>
    </w:pPr>
    <w:rPr>
      <w:rFonts w:ascii="Verdana" w:hAnsi="Verdana"/>
      <w:sz w:val="18"/>
      <w:szCs w:val="20"/>
    </w:rPr>
  </w:style>
  <w:style w:type="character" w:customStyle="1" w:styleId="KommentaaritekstMrk">
    <w:name w:val="Kommentaari tekst Märk"/>
    <w:basedOn w:val="Liguvaikefont"/>
    <w:link w:val="Kommentaaritekst"/>
    <w:uiPriority w:val="99"/>
    <w:rsid w:val="00910EC2"/>
    <w:rPr>
      <w:rFonts w:ascii="Verdana" w:hAnsi="Verdana"/>
      <w:sz w:val="18"/>
      <w:szCs w:val="20"/>
    </w:rPr>
  </w:style>
  <w:style w:type="paragraph" w:styleId="Pis">
    <w:name w:val="header"/>
    <w:basedOn w:val="Normaallaad"/>
    <w:link w:val="PisMrk"/>
    <w:uiPriority w:val="99"/>
    <w:unhideWhenUsed/>
    <w:rsid w:val="00720F7D"/>
    <w:pPr>
      <w:tabs>
        <w:tab w:val="center" w:pos="4536"/>
        <w:tab w:val="right" w:pos="9072"/>
      </w:tabs>
      <w:spacing w:after="0"/>
    </w:pPr>
  </w:style>
  <w:style w:type="character" w:customStyle="1" w:styleId="PisMrk">
    <w:name w:val="Päis Märk"/>
    <w:basedOn w:val="Liguvaikefont"/>
    <w:link w:val="Pis"/>
    <w:uiPriority w:val="99"/>
    <w:rsid w:val="00720F7D"/>
  </w:style>
  <w:style w:type="paragraph" w:styleId="Jalus">
    <w:name w:val="footer"/>
    <w:basedOn w:val="Normaallaad"/>
    <w:link w:val="JalusMrk"/>
    <w:uiPriority w:val="99"/>
    <w:unhideWhenUsed/>
    <w:rsid w:val="00720F7D"/>
    <w:pPr>
      <w:tabs>
        <w:tab w:val="center" w:pos="4536"/>
        <w:tab w:val="right" w:pos="9072"/>
      </w:tabs>
      <w:spacing w:after="0"/>
    </w:pPr>
  </w:style>
  <w:style w:type="character" w:customStyle="1" w:styleId="JalusMrk">
    <w:name w:val="Jalus Märk"/>
    <w:basedOn w:val="Liguvaikefont"/>
    <w:link w:val="Jalus"/>
    <w:uiPriority w:val="99"/>
    <w:rsid w:val="00720F7D"/>
  </w:style>
  <w:style w:type="character" w:customStyle="1" w:styleId="Pealkiri1Mrk">
    <w:name w:val="Pealkiri 1 Märk"/>
    <w:basedOn w:val="Liguvaikefont"/>
    <w:link w:val="Pealkiri1"/>
    <w:uiPriority w:val="9"/>
    <w:rsid w:val="000A5FBB"/>
    <w:rPr>
      <w:rFonts w:asciiTheme="majorHAnsi" w:eastAsiaTheme="majorEastAsia" w:hAnsiTheme="majorHAnsi" w:cstheme="majorBidi"/>
      <w:color w:val="2E74B5" w:themeColor="accent1" w:themeShade="BF"/>
      <w:sz w:val="32"/>
      <w:szCs w:val="32"/>
    </w:rPr>
  </w:style>
  <w:style w:type="character" w:customStyle="1" w:styleId="Pealkiri2Mrk">
    <w:name w:val="Pealkiri 2 Märk"/>
    <w:basedOn w:val="Liguvaikefont"/>
    <w:link w:val="Pealkiri2"/>
    <w:uiPriority w:val="9"/>
    <w:rsid w:val="00C34C9A"/>
    <w:rPr>
      <w:rFonts w:asciiTheme="majorHAnsi" w:eastAsiaTheme="majorEastAsia" w:hAnsiTheme="majorHAnsi" w:cstheme="majorBidi"/>
      <w:color w:val="2E74B5" w:themeColor="accent1" w:themeShade="BF"/>
      <w:sz w:val="26"/>
      <w:szCs w:val="26"/>
    </w:rPr>
  </w:style>
  <w:style w:type="table" w:styleId="Kontuurtabel">
    <w:name w:val="Table Grid"/>
    <w:basedOn w:val="Normaaltabel"/>
    <w:uiPriority w:val="39"/>
    <w:rsid w:val="00B15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3Mrk">
    <w:name w:val="Pealkiri 3 Märk"/>
    <w:basedOn w:val="Liguvaikefont"/>
    <w:link w:val="Pealkiri3"/>
    <w:uiPriority w:val="9"/>
    <w:rsid w:val="00B15282"/>
    <w:rPr>
      <w:rFonts w:asciiTheme="majorHAnsi" w:eastAsiaTheme="majorEastAsia" w:hAnsiTheme="majorHAnsi" w:cstheme="majorBidi"/>
      <w:color w:val="1F4D78" w:themeColor="accent1" w:themeShade="7F"/>
      <w:sz w:val="24"/>
      <w:szCs w:val="24"/>
    </w:rPr>
  </w:style>
  <w:style w:type="paragraph" w:customStyle="1" w:styleId="Default">
    <w:name w:val="Default"/>
    <w:rsid w:val="003109F7"/>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uiPriority w:val="34"/>
    <w:qFormat/>
    <w:rsid w:val="003109F7"/>
    <w:pPr>
      <w:ind w:left="720"/>
      <w:contextualSpacing/>
    </w:pPr>
  </w:style>
  <w:style w:type="paragraph" w:styleId="Vahedeta">
    <w:name w:val="No Spacing"/>
    <w:uiPriority w:val="1"/>
    <w:qFormat/>
    <w:rsid w:val="004C769F"/>
    <w:pPr>
      <w:spacing w:after="0" w:line="240" w:lineRule="auto"/>
    </w:pPr>
  </w:style>
  <w:style w:type="paragraph" w:customStyle="1" w:styleId="Tabelisisu">
    <w:name w:val="Tabeli sisu"/>
    <w:basedOn w:val="Normaallaad"/>
    <w:rsid w:val="00153274"/>
    <w:pPr>
      <w:keepNext/>
      <w:suppressLineNumbers/>
      <w:pBdr>
        <w:top w:val="nil"/>
        <w:left w:val="nil"/>
        <w:bottom w:val="nil"/>
        <w:right w:val="nil"/>
      </w:pBdr>
      <w:suppressAutoHyphens/>
      <w:spacing w:before="0" w:after="0"/>
      <w:textAlignment w:val="baseline"/>
    </w:pPr>
    <w:rPr>
      <w:rFonts w:ascii="Times New Roman" w:eastAsia="Times New Roman" w:hAnsi="Times New Roman" w:cs="Times New Roman"/>
      <w:sz w:val="24"/>
      <w:szCs w:val="24"/>
      <w:lang w:eastAsia="zh-CN"/>
    </w:rPr>
  </w:style>
  <w:style w:type="character" w:styleId="Hperlink">
    <w:name w:val="Hyperlink"/>
    <w:basedOn w:val="Liguvaikefont"/>
    <w:uiPriority w:val="99"/>
    <w:unhideWhenUsed/>
    <w:rsid w:val="001532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je.tooding@aianduskool.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mansberg@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0D321-FA79-4B8E-A5AF-E38CED35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977</Words>
  <Characters>5668</Characters>
  <Application>Microsoft Office Word</Application>
  <DocSecurity>0</DocSecurity>
  <Lines>47</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dc:creator>
  <cp:keywords/>
  <dc:description/>
  <cp:lastModifiedBy>Eda Gross</cp:lastModifiedBy>
  <cp:revision>5</cp:revision>
  <dcterms:created xsi:type="dcterms:W3CDTF">2016-05-07T08:09:00Z</dcterms:created>
  <dcterms:modified xsi:type="dcterms:W3CDTF">2016-05-07T08:12:00Z</dcterms:modified>
</cp:coreProperties>
</file>